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187460" w:rsidRPr="00706A01" w14:paraId="63081DFA" w14:textId="77777777" w:rsidTr="001C5829">
        <w:trPr>
          <w:trHeight w:val="171"/>
        </w:trPr>
        <w:tc>
          <w:tcPr>
            <w:tcW w:w="8630" w:type="dxa"/>
            <w:gridSpan w:val="3"/>
          </w:tcPr>
          <w:p w14:paraId="359CFFA5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jc w:val="center"/>
              <w:rPr>
                <w:color w:val="000000"/>
              </w:rPr>
            </w:pPr>
            <w:r w:rsidRPr="00706A01">
              <w:rPr>
                <w:color w:val="000000"/>
              </w:rPr>
              <w:t>Évaluation de l’autonomie dans la résolution de conflit</w:t>
            </w:r>
          </w:p>
        </w:tc>
      </w:tr>
      <w:tr w:rsidR="00187460" w:rsidRPr="00706A01" w14:paraId="331D08D8" w14:textId="77777777" w:rsidTr="001C5829">
        <w:tc>
          <w:tcPr>
            <w:tcW w:w="2876" w:type="dxa"/>
            <w:shd w:val="clear" w:color="auto" w:fill="FF0000"/>
          </w:tcPr>
          <w:p w14:paraId="4972F322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t>L’enfant est venu me voir pour que je règle son conflit.</w:t>
            </w:r>
          </w:p>
        </w:tc>
        <w:tc>
          <w:tcPr>
            <w:tcW w:w="2877" w:type="dxa"/>
            <w:shd w:val="clear" w:color="auto" w:fill="FFFF00"/>
          </w:tcPr>
          <w:p w14:paraId="59E64E18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>L’enfant a essayé de régler son conflit, puis a demandé mon aide.</w:t>
            </w:r>
          </w:p>
        </w:tc>
        <w:tc>
          <w:tcPr>
            <w:tcW w:w="2877" w:type="dxa"/>
            <w:shd w:val="clear" w:color="auto" w:fill="92D050"/>
          </w:tcPr>
          <w:p w14:paraId="734EDA63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>L’enfant a réglé son conflit par lui-même.</w:t>
            </w:r>
          </w:p>
        </w:tc>
      </w:tr>
      <w:tr w:rsidR="00187460" w:rsidRPr="00706A01" w14:paraId="36366EA7" w14:textId="77777777" w:rsidTr="001C5829">
        <w:tc>
          <w:tcPr>
            <w:tcW w:w="8630" w:type="dxa"/>
            <w:gridSpan w:val="3"/>
            <w:shd w:val="clear" w:color="auto" w:fill="FFFFFF" w:themeFill="background1"/>
          </w:tcPr>
          <w:p w14:paraId="7BE90A20" w14:textId="77777777" w:rsidR="00187460" w:rsidRPr="00706A01" w:rsidRDefault="00187460" w:rsidP="001C5829">
            <w:pPr>
              <w:pStyle w:val="NormalWeb"/>
              <w:tabs>
                <w:tab w:val="center" w:pos="4207"/>
                <w:tab w:val="left" w:pos="5961"/>
              </w:tabs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ab/>
              <w:t>Évaluation de l’autonomie dans la routine</w:t>
            </w:r>
          </w:p>
        </w:tc>
      </w:tr>
      <w:tr w:rsidR="00187460" w:rsidRPr="00706A01" w14:paraId="1CF6263E" w14:textId="77777777" w:rsidTr="001C5829">
        <w:tc>
          <w:tcPr>
            <w:tcW w:w="2876" w:type="dxa"/>
            <w:shd w:val="clear" w:color="auto" w:fill="FF0000"/>
          </w:tcPr>
          <w:p w14:paraId="613FCE6A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</w:pPr>
            <w:r w:rsidRPr="00706A01">
              <w:t>L’enfant a besoin d’une intervention individuelle de la part de l’enseignante pour compléter sa routine.</w:t>
            </w:r>
          </w:p>
        </w:tc>
        <w:tc>
          <w:tcPr>
            <w:tcW w:w="2877" w:type="dxa"/>
            <w:shd w:val="clear" w:color="auto" w:fill="FFFF00"/>
          </w:tcPr>
          <w:p w14:paraId="67DE98DD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>L’enfant fait sa routine si l’enseignante fait un rappel à tout le groupe.</w:t>
            </w:r>
          </w:p>
        </w:tc>
        <w:tc>
          <w:tcPr>
            <w:tcW w:w="2877" w:type="dxa"/>
            <w:shd w:val="clear" w:color="auto" w:fill="92D050"/>
          </w:tcPr>
          <w:p w14:paraId="619B46C0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>L’enfant fait sa routine de manière autonome, sans que l’enseignante ait à intervenir.</w:t>
            </w:r>
          </w:p>
        </w:tc>
      </w:tr>
      <w:tr w:rsidR="00187460" w:rsidRPr="00706A01" w14:paraId="0A34C977" w14:textId="77777777" w:rsidTr="001C5829">
        <w:tc>
          <w:tcPr>
            <w:tcW w:w="8630" w:type="dxa"/>
            <w:gridSpan w:val="3"/>
            <w:shd w:val="clear" w:color="auto" w:fill="FFFFFF" w:themeFill="background1"/>
          </w:tcPr>
          <w:p w14:paraId="2A25E0FB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jc w:val="center"/>
              <w:rPr>
                <w:color w:val="000000"/>
              </w:rPr>
            </w:pPr>
            <w:r w:rsidRPr="00706A01">
              <w:rPr>
                <w:color w:val="000000"/>
              </w:rPr>
              <w:t>Évaluation de l’autonomie dans une activité dirigée</w:t>
            </w:r>
          </w:p>
        </w:tc>
      </w:tr>
      <w:tr w:rsidR="00187460" w:rsidRPr="00706A01" w14:paraId="006C55B7" w14:textId="77777777" w:rsidTr="001C5829">
        <w:tc>
          <w:tcPr>
            <w:tcW w:w="2876" w:type="dxa"/>
            <w:shd w:val="clear" w:color="auto" w:fill="FF0000"/>
          </w:tcPr>
          <w:p w14:paraId="26218A43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</w:pPr>
            <w:r w:rsidRPr="00706A01">
              <w:t xml:space="preserve">L’enfant ne demande pas d’aide et n’exécute pas la tâche demandée. </w:t>
            </w:r>
          </w:p>
          <w:p w14:paraId="6FC1F05F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</w:pPr>
            <w:r w:rsidRPr="00706A01">
              <w:t>L’enfant demande de l’aide plusieurs fois à l’enseignante, incapable de se mobiliser sans intervention individuelle de l’adulte.</w:t>
            </w:r>
          </w:p>
        </w:tc>
        <w:tc>
          <w:tcPr>
            <w:tcW w:w="2877" w:type="dxa"/>
            <w:shd w:val="clear" w:color="auto" w:fill="FFFF00"/>
          </w:tcPr>
          <w:p w14:paraId="7E2F6A03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>L’enfant demande de l’aide à l’adulte sans avoir essayé par lui-même ou sans avoir demandé à un enfant avant</w:t>
            </w:r>
          </w:p>
          <w:p w14:paraId="7C02FEE1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</w:p>
        </w:tc>
        <w:tc>
          <w:tcPr>
            <w:tcW w:w="2877" w:type="dxa"/>
            <w:shd w:val="clear" w:color="auto" w:fill="92D050"/>
          </w:tcPr>
          <w:p w14:paraId="19F8FF71" w14:textId="77777777" w:rsidR="00187460" w:rsidRPr="00706A01" w:rsidRDefault="00187460" w:rsidP="001C5829">
            <w:pPr>
              <w:pStyle w:val="NormalWeb"/>
              <w:spacing w:before="180" w:beforeAutospacing="0" w:after="180" w:afterAutospacing="0" w:line="360" w:lineRule="auto"/>
              <w:rPr>
                <w:color w:val="000000"/>
              </w:rPr>
            </w:pPr>
            <w:r w:rsidRPr="00706A01">
              <w:rPr>
                <w:color w:val="000000"/>
              </w:rPr>
              <w:t>L’enfant essaie par lui-même, demande de l’aide si nécessaire (à un autre enfant avant de demander à l’adulte).</w:t>
            </w:r>
          </w:p>
        </w:tc>
      </w:tr>
    </w:tbl>
    <w:p w14:paraId="60C0445C" w14:textId="77777777" w:rsidR="00C46334" w:rsidRDefault="00C46334"/>
    <w:sectPr w:rsidR="00C4633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460"/>
    <w:rsid w:val="00187460"/>
    <w:rsid w:val="001973C7"/>
    <w:rsid w:val="002F7E16"/>
    <w:rsid w:val="00874906"/>
    <w:rsid w:val="00BF61FB"/>
    <w:rsid w:val="00C4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577"/>
  <w15:chartTrackingRefBased/>
  <w15:docId w15:val="{D57020C6-A839-41A5-8EC4-DC6BF8D26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460"/>
  </w:style>
  <w:style w:type="paragraph" w:styleId="Titre1">
    <w:name w:val="heading 1"/>
    <w:basedOn w:val="Normal"/>
    <w:next w:val="Normal"/>
    <w:link w:val="Titre1Car"/>
    <w:uiPriority w:val="9"/>
    <w:qFormat/>
    <w:rsid w:val="002F7E16"/>
    <w:pPr>
      <w:keepNext/>
      <w:keepLines/>
      <w:spacing w:before="120" w:after="120"/>
      <w:outlineLvl w:val="0"/>
    </w:pPr>
    <w:rPr>
      <w:rFonts w:ascii="Times New Roman" w:eastAsiaTheme="majorEastAsia" w:hAnsi="Times New Roman" w:cstheme="majorBidi"/>
      <w:sz w:val="24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90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itre3">
    <w:name w:val="heading 3"/>
    <w:basedOn w:val="Normal"/>
    <w:link w:val="Titre3Car"/>
    <w:uiPriority w:val="9"/>
    <w:qFormat/>
    <w:rsid w:val="00BF61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Cs/>
      <w:sz w:val="24"/>
      <w:szCs w:val="27"/>
      <w:u w:val="single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F7E16"/>
    <w:rPr>
      <w:rFonts w:ascii="Times New Roman" w:eastAsiaTheme="majorEastAsia" w:hAnsi="Times New Roman" w:cstheme="majorBidi"/>
      <w:sz w:val="24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87490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F61FB"/>
    <w:rPr>
      <w:rFonts w:ascii="Times New Roman" w:eastAsia="Times New Roman" w:hAnsi="Times New Roman" w:cs="Times New Roman"/>
      <w:bCs/>
      <w:sz w:val="24"/>
      <w:szCs w:val="27"/>
      <w:u w:val="single"/>
      <w:lang w:eastAsia="fr-CA"/>
    </w:rPr>
  </w:style>
  <w:style w:type="paragraph" w:styleId="NormalWeb">
    <w:name w:val="Normal (Web)"/>
    <w:basedOn w:val="Normal"/>
    <w:uiPriority w:val="99"/>
    <w:unhideWhenUsed/>
    <w:rsid w:val="00187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39"/>
    <w:rsid w:val="00187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Annabelle Sabourin</dc:creator>
  <cp:keywords/>
  <dc:description/>
  <cp:lastModifiedBy>Annabelle Sabourin</cp:lastModifiedBy>
  <cp:revision>1</cp:revision>
  <dcterms:created xsi:type="dcterms:W3CDTF">2021-01-28T22:49:00Z</dcterms:created>
  <dcterms:modified xsi:type="dcterms:W3CDTF">2021-01-28T22:49:00Z</dcterms:modified>
</cp:coreProperties>
</file>