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F1" w:rsidRPr="00BB1980" w:rsidRDefault="00B02BF1" w:rsidP="00B02BF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Grille de planification</w:t>
      </w:r>
    </w:p>
    <w:p w:rsidR="00B02BF1" w:rsidRDefault="00B02BF1" w:rsidP="00B02BF1">
      <w:pPr>
        <w:tabs>
          <w:tab w:val="right" w:pos="13572"/>
        </w:tabs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Lecture interactive enrichie</w:t>
      </w:r>
    </w:p>
    <w:p w:rsidR="00B02BF1" w:rsidRPr="00BB1980" w:rsidRDefault="00B02BF1" w:rsidP="00B02BF1">
      <w:pPr>
        <w:tabs>
          <w:tab w:val="right" w:pos="13572"/>
        </w:tabs>
        <w:jc w:val="center"/>
        <w:rPr>
          <w:rFonts w:ascii="Comic Sans MS" w:hAnsi="Comic Sans MS"/>
          <w:b/>
        </w:rPr>
      </w:pPr>
    </w:p>
    <w:tbl>
      <w:tblPr>
        <w:tblW w:w="49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3164"/>
        <w:gridCol w:w="2796"/>
        <w:gridCol w:w="2860"/>
        <w:gridCol w:w="2860"/>
        <w:gridCol w:w="2854"/>
      </w:tblGrid>
      <w:tr w:rsidR="00B02BF1" w:rsidRPr="00BB1980" w:rsidTr="002F0680">
        <w:trPr>
          <w:trHeight w:val="454"/>
          <w:tblHeader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2BF1" w:rsidRPr="00BB1980" w:rsidRDefault="00B02BF1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Titre du livre :</w:t>
            </w:r>
            <w:r w:rsidR="00B13273">
              <w:rPr>
                <w:rFonts w:ascii="Comic Sans MS" w:hAnsi="Comic Sans MS"/>
                <w:b/>
                <w:sz w:val="20"/>
                <w:szCs w:val="20"/>
              </w:rPr>
              <w:t xml:space="preserve">      </w:t>
            </w:r>
            <w:r w:rsidR="00B13273" w:rsidRPr="00B13273">
              <w:rPr>
                <w:rFonts w:ascii="Comic Sans MS" w:hAnsi="Comic Sans MS"/>
                <w:sz w:val="20"/>
                <w:szCs w:val="20"/>
              </w:rPr>
              <w:t>Au secours! Une momie</w:t>
            </w:r>
            <w:r w:rsidRPr="00B13273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>Auteur :</w:t>
            </w:r>
            <w:r w:rsidR="00B13273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  <w:r w:rsidR="00B13273" w:rsidRPr="00B13273">
              <w:rPr>
                <w:rFonts w:ascii="Comic Sans MS" w:hAnsi="Comic Sans MS"/>
                <w:sz w:val="20"/>
                <w:szCs w:val="20"/>
              </w:rPr>
              <w:t>Steve Metzger</w:t>
            </w:r>
          </w:p>
        </w:tc>
      </w:tr>
      <w:tr w:rsidR="00B02BF1" w:rsidRPr="00BB1980" w:rsidTr="00B02BF1">
        <w:trPr>
          <w:trHeight w:val="454"/>
          <w:tblHeader/>
        </w:trPr>
        <w:tc>
          <w:tcPr>
            <w:tcW w:w="1088" w:type="pct"/>
            <w:vMerge w:val="restar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Cibles</w:t>
            </w:r>
          </w:p>
        </w:tc>
        <w:tc>
          <w:tcPr>
            <w:tcW w:w="962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er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984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tabs>
                <w:tab w:val="center" w:pos="1374"/>
                <w:tab w:val="right" w:pos="2749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984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984" w:type="pct"/>
            <w:vMerge w:val="restart"/>
            <w:shd w:val="clear" w:color="auto" w:fill="E7E6E6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Projet d’intégration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B02BF1">
        <w:trPr>
          <w:trHeight w:val="850"/>
          <w:tblHeader/>
        </w:trPr>
        <w:tc>
          <w:tcPr>
            <w:tcW w:w="1088" w:type="pct"/>
            <w:vMerge/>
            <w:shd w:val="clear" w:color="auto" w:fill="auto"/>
          </w:tcPr>
          <w:p w:rsidR="00B02BF1" w:rsidRPr="00BB1980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re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Modelage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Erreurs</w:t>
            </w:r>
          </w:p>
        </w:tc>
        <w:tc>
          <w:tcPr>
            <w:tcW w:w="984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Questions</w:t>
            </w:r>
          </w:p>
        </w:tc>
        <w:tc>
          <w:tcPr>
            <w:tcW w:w="984" w:type="pct"/>
            <w:vMerge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B02BF1">
        <w:trPr>
          <w:trHeight w:val="3118"/>
        </w:trPr>
        <w:tc>
          <w:tcPr>
            <w:tcW w:w="1088" w:type="pct"/>
            <w:shd w:val="clear" w:color="auto" w:fill="auto"/>
            <w:vAlign w:val="center"/>
          </w:tcPr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CONSCIENCE DE L’ÉCRIT</w:t>
            </w:r>
          </w:p>
          <w:p w:rsidR="00DA7EA0" w:rsidRPr="00010775" w:rsidRDefault="00DA7EA0" w:rsidP="00010775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A7EA0" w:rsidRPr="00010775" w:rsidRDefault="00010775" w:rsidP="00010775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DA7EA0" w:rsidRPr="00010775">
              <w:rPr>
                <w:rFonts w:ascii="Comic Sans MS" w:hAnsi="Comic Sans MS"/>
                <w:b/>
                <w:sz w:val="20"/>
                <w:szCs w:val="20"/>
              </w:rPr>
              <w:t>Alphabet (nom, son et tracé)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 : </w:t>
            </w:r>
            <w:r w:rsidR="00B13273" w:rsidRPr="00B13273">
              <w:rPr>
                <w:rFonts w:ascii="Comic Sans MS" w:hAnsi="Comic Sans MS"/>
                <w:sz w:val="20"/>
                <w:szCs w:val="20"/>
              </w:rPr>
              <w:t>E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A7EA0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6879E0">
              <w:rPr>
                <w:rFonts w:ascii="Comic Sans MS" w:hAnsi="Comic Sans MS"/>
                <w:sz w:val="20"/>
                <w:szCs w:val="20"/>
                <w:u w:val="single"/>
              </w:rPr>
              <w:t>Sur la couverture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 </w:t>
            </w:r>
          </w:p>
          <w:p w:rsidR="00B02BF1" w:rsidRDefault="00DA7EA0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B02BF1">
              <w:rPr>
                <w:rFonts w:ascii="Comic Sans MS" w:hAnsi="Comic Sans MS"/>
                <w:sz w:val="20"/>
                <w:szCs w:val="20"/>
              </w:rPr>
              <w:t>Orientation du livre</w:t>
            </w:r>
          </w:p>
          <w:p w:rsidR="00B02BF1" w:rsidRDefault="00B13273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Fonction du titre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Concepts d’auteur, illustrateur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6879E0">
              <w:rPr>
                <w:rFonts w:ascii="Comic Sans MS" w:hAnsi="Comic Sans MS"/>
                <w:sz w:val="20"/>
                <w:szCs w:val="20"/>
                <w:u w:val="single"/>
              </w:rPr>
              <w:t>Au début du texte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Distinction image/texte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Point de départ du texte</w:t>
            </w:r>
          </w:p>
          <w:p w:rsidR="00B02BF1" w:rsidRDefault="00300D6C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Direction du texte</w:t>
            </w:r>
          </w:p>
          <w:p w:rsidR="00B02BF1" w:rsidRDefault="00B02BF1" w:rsidP="002F0680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6879E0">
              <w:rPr>
                <w:rFonts w:ascii="Comic Sans MS" w:hAnsi="Comic Sans MS"/>
                <w:sz w:val="20"/>
                <w:szCs w:val="20"/>
                <w:u w:val="single"/>
              </w:rPr>
              <w:t>Dans le texte</w:t>
            </w:r>
            <w:r>
              <w:rPr>
                <w:rFonts w:ascii="Comic Sans MS" w:hAnsi="Comic Sans MS"/>
                <w:sz w:val="20"/>
                <w:szCs w:val="20"/>
              </w:rPr>
              <w:t xml:space="preserve"> : 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Concepts lettre/mot/phrase/paragraphe</w:t>
            </w:r>
          </w:p>
          <w:p w:rsidR="00B02BF1" w:rsidRDefault="00300D6C" w:rsidP="002F068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Majuscule/minuscule</w:t>
            </w:r>
          </w:p>
          <w:p w:rsidR="00B02BF1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Indices de dialogue</w:t>
            </w:r>
          </w:p>
          <w:p w:rsidR="00B02BF1" w:rsidRPr="00BB1980" w:rsidRDefault="00B02BF1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:rsidR="008A7B4A" w:rsidRPr="006B3A58" w:rsidRDefault="008A7B4A" w:rsidP="008A7B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6B3A58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>
              <w:rPr>
                <w:rFonts w:ascii="Comic Sans MS" w:hAnsi="Comic Sans MS"/>
                <w:sz w:val="18"/>
                <w:szCs w:val="20"/>
              </w:rPr>
              <w:t xml:space="preserve">Titre : </w:t>
            </w:r>
            <w:r w:rsidR="00300D6C">
              <w:rPr>
                <w:rFonts w:ascii="Comic Sans MS" w:hAnsi="Comic Sans MS"/>
                <w:sz w:val="18"/>
                <w:szCs w:val="20"/>
              </w:rPr>
              <w:t>p</w:t>
            </w:r>
            <w:r w:rsidRPr="006B3A58">
              <w:rPr>
                <w:rFonts w:ascii="Comic Sans MS" w:hAnsi="Comic Sans MS"/>
                <w:sz w:val="18"/>
                <w:szCs w:val="20"/>
              </w:rPr>
              <w:t xml:space="preserve">ointer les </w:t>
            </w:r>
            <w:r>
              <w:rPr>
                <w:rFonts w:ascii="Comic Sans MS" w:hAnsi="Comic Sans MS"/>
                <w:sz w:val="18"/>
                <w:szCs w:val="20"/>
              </w:rPr>
              <w:t>« e ».</w:t>
            </w:r>
          </w:p>
          <w:p w:rsidR="008A7B4A" w:rsidRPr="006B3A58" w:rsidRDefault="008A7B4A" w:rsidP="008A7B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6B3A58">
              <w:rPr>
                <w:rFonts w:ascii="Comic Sans MS" w:hAnsi="Comic Sans MS"/>
                <w:sz w:val="18"/>
                <w:szCs w:val="20"/>
              </w:rPr>
              <w:t xml:space="preserve">- Parler du nom, du son et du tracé de cette lettre. </w:t>
            </w:r>
          </w:p>
          <w:p w:rsidR="008A7B4A" w:rsidRDefault="008A7B4A" w:rsidP="008A7B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73F5E">
              <w:rPr>
                <w:rFonts w:ascii="Comic Sans MS" w:hAnsi="Comic Sans MS"/>
                <w:sz w:val="18"/>
                <w:szCs w:val="20"/>
              </w:rPr>
              <w:t xml:space="preserve">- Pointer le </w:t>
            </w:r>
            <w:r>
              <w:rPr>
                <w:rFonts w:ascii="Comic Sans MS" w:hAnsi="Comic Sans MS"/>
                <w:sz w:val="18"/>
                <w:szCs w:val="20"/>
              </w:rPr>
              <w:t>« e »</w:t>
            </w:r>
            <w:r w:rsidRPr="00873F5E">
              <w:rPr>
                <w:rFonts w:ascii="Comic Sans MS" w:hAnsi="Comic Sans MS"/>
                <w:sz w:val="18"/>
                <w:szCs w:val="20"/>
              </w:rPr>
              <w:t xml:space="preserve"> (</w:t>
            </w:r>
            <w:r>
              <w:rPr>
                <w:rFonts w:ascii="Comic Sans MS" w:hAnsi="Comic Sans MS"/>
                <w:sz w:val="18"/>
                <w:szCs w:val="20"/>
              </w:rPr>
              <w:t>page 26</w:t>
            </w:r>
            <w:r w:rsidRPr="00873F5E">
              <w:rPr>
                <w:rFonts w:ascii="Comic Sans MS" w:hAnsi="Comic Sans MS"/>
                <w:sz w:val="18"/>
                <w:szCs w:val="20"/>
              </w:rPr>
              <w:t xml:space="preserve">). </w:t>
            </w:r>
            <w:r>
              <w:rPr>
                <w:rFonts w:ascii="Comic Sans MS" w:hAnsi="Comic Sans MS"/>
                <w:sz w:val="18"/>
                <w:szCs w:val="20"/>
              </w:rPr>
              <w:t xml:space="preserve">       - </w:t>
            </w:r>
            <w:r w:rsidRPr="00873F5E">
              <w:rPr>
                <w:rFonts w:ascii="Comic Sans MS" w:hAnsi="Comic Sans MS"/>
                <w:sz w:val="18"/>
                <w:szCs w:val="20"/>
              </w:rPr>
              <w:t>Nommer la lettre, faire le son et imiter le tracé.</w:t>
            </w:r>
          </w:p>
          <w:p w:rsidR="008A7B4A" w:rsidRPr="00300D6C" w:rsidRDefault="008A7B4A" w:rsidP="002F0680">
            <w:pPr>
              <w:rPr>
                <w:rFonts w:ascii="Comic Sans MS" w:hAnsi="Comic Sans MS"/>
                <w:sz w:val="10"/>
                <w:szCs w:val="20"/>
              </w:rPr>
            </w:pPr>
          </w:p>
          <w:p w:rsidR="00B02BF1" w:rsidRDefault="008A7B4A" w:rsidP="008A7B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8A7B4A">
              <w:rPr>
                <w:rFonts w:ascii="Comic Sans MS" w:hAnsi="Comic Sans MS"/>
                <w:sz w:val="18"/>
                <w:szCs w:val="20"/>
              </w:rPr>
              <w:t>- Mentionner que le titre du livre permet de connaître le sujet de l’histoire.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18"/>
                <w:szCs w:val="20"/>
              </w:rPr>
              <w:t xml:space="preserve">Ajouter toutes informations relatives au titre. </w:t>
            </w:r>
          </w:p>
          <w:p w:rsidR="00300D6C" w:rsidRPr="00300D6C" w:rsidRDefault="00300D6C" w:rsidP="008A7B4A">
            <w:pPr>
              <w:jc w:val="both"/>
              <w:rPr>
                <w:rFonts w:ascii="Comic Sans MS" w:hAnsi="Comic Sans MS"/>
                <w:sz w:val="10"/>
                <w:szCs w:val="20"/>
              </w:rPr>
            </w:pPr>
          </w:p>
          <w:p w:rsidR="00300D6C" w:rsidRDefault="00300D6C" w:rsidP="00300D6C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Expliquer que la lecture se fait de gauche à droite. Nécessairement, il faut spécifier le point de départ du texte. </w:t>
            </w:r>
          </w:p>
          <w:p w:rsidR="00300D6C" w:rsidRPr="00300D6C" w:rsidRDefault="00300D6C" w:rsidP="00300D6C">
            <w:pPr>
              <w:rPr>
                <w:rFonts w:ascii="Comic Sans MS" w:hAnsi="Comic Sans MS"/>
                <w:sz w:val="10"/>
                <w:szCs w:val="20"/>
              </w:rPr>
            </w:pPr>
          </w:p>
          <w:p w:rsidR="00300D6C" w:rsidRPr="00300D6C" w:rsidRDefault="00300D6C" w:rsidP="00300D6C">
            <w:pPr>
              <w:jc w:val="both"/>
              <w:rPr>
                <w:rFonts w:ascii="Comic Sans MS" w:hAnsi="Comic Sans MS"/>
                <w:sz w:val="16"/>
                <w:szCs w:val="14"/>
              </w:rPr>
            </w:pPr>
            <w:r w:rsidRPr="00300D6C">
              <w:rPr>
                <w:rFonts w:ascii="Comic Sans MS" w:hAnsi="Comic Sans MS"/>
                <w:sz w:val="16"/>
                <w:szCs w:val="14"/>
              </w:rPr>
              <w:t xml:space="preserve">- Pointer la lettre </w:t>
            </w:r>
            <w:r w:rsidR="00687147">
              <w:rPr>
                <w:rFonts w:ascii="Comic Sans MS" w:hAnsi="Comic Sans MS"/>
                <w:sz w:val="16"/>
                <w:szCs w:val="14"/>
              </w:rPr>
              <w:t>« </w:t>
            </w:r>
            <w:r w:rsidRPr="00300D6C">
              <w:rPr>
                <w:rFonts w:ascii="Comic Sans MS" w:hAnsi="Comic Sans MS"/>
                <w:sz w:val="16"/>
                <w:szCs w:val="14"/>
              </w:rPr>
              <w:t>O</w:t>
            </w:r>
            <w:r w:rsidR="00687147">
              <w:rPr>
                <w:rFonts w:ascii="Comic Sans MS" w:hAnsi="Comic Sans MS"/>
                <w:sz w:val="16"/>
                <w:szCs w:val="14"/>
              </w:rPr>
              <w:t> »</w:t>
            </w:r>
            <w:r w:rsidRPr="00300D6C">
              <w:rPr>
                <w:rFonts w:ascii="Comic Sans MS" w:hAnsi="Comic Sans MS"/>
                <w:sz w:val="16"/>
                <w:szCs w:val="14"/>
              </w:rPr>
              <w:t xml:space="preserve"> (</w:t>
            </w:r>
            <w:r w:rsidR="00687147">
              <w:rPr>
                <w:rFonts w:ascii="Comic Sans MS" w:hAnsi="Comic Sans MS"/>
                <w:sz w:val="16"/>
                <w:szCs w:val="14"/>
              </w:rPr>
              <w:t>page </w:t>
            </w:r>
            <w:r w:rsidRPr="00300D6C">
              <w:rPr>
                <w:rFonts w:ascii="Comic Sans MS" w:hAnsi="Comic Sans MS"/>
                <w:sz w:val="16"/>
                <w:szCs w:val="14"/>
              </w:rPr>
              <w:t xml:space="preserve">21) et mentionner que c’est une lettre majuscule. Il est pertinent de faire un geste de grandeur en même temps. </w:t>
            </w:r>
          </w:p>
          <w:p w:rsidR="00300D6C" w:rsidRPr="00300D6C" w:rsidRDefault="00300D6C" w:rsidP="00300D6C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300D6C">
              <w:rPr>
                <w:rFonts w:ascii="Comic Sans MS" w:hAnsi="Comic Sans MS"/>
                <w:sz w:val="16"/>
                <w:szCs w:val="14"/>
              </w:rPr>
              <w:t>- Pointer le « e » (page 26) et mentionner qu’il est minuscule.</w:t>
            </w:r>
            <w:r w:rsidRPr="00300D6C">
              <w:rPr>
                <w:rFonts w:ascii="Comic Sans MS" w:hAnsi="Comic Sans MS"/>
                <w:sz w:val="16"/>
                <w:szCs w:val="20"/>
              </w:rPr>
              <w:t xml:space="preserve"> </w:t>
            </w:r>
          </w:p>
        </w:tc>
        <w:tc>
          <w:tcPr>
            <w:tcW w:w="984" w:type="pct"/>
            <w:shd w:val="clear" w:color="auto" w:fill="auto"/>
          </w:tcPr>
          <w:p w:rsidR="0043054A" w:rsidRPr="0043054A" w:rsidRDefault="0043054A" w:rsidP="0043054A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43054A">
              <w:rPr>
                <w:rFonts w:ascii="Comic Sans MS" w:hAnsi="Comic Sans MS"/>
                <w:sz w:val="16"/>
                <w:szCs w:val="20"/>
              </w:rPr>
              <w:t xml:space="preserve">- Pointer une lettre dans le titre autre que le </w:t>
            </w:r>
            <w:r w:rsidR="00687147">
              <w:rPr>
                <w:rFonts w:ascii="Comic Sans MS" w:hAnsi="Comic Sans MS"/>
                <w:sz w:val="16"/>
                <w:szCs w:val="20"/>
              </w:rPr>
              <w:t>« </w:t>
            </w:r>
            <w:r w:rsidRPr="0043054A">
              <w:rPr>
                <w:rFonts w:ascii="Comic Sans MS" w:hAnsi="Comic Sans MS"/>
                <w:sz w:val="16"/>
                <w:szCs w:val="20"/>
              </w:rPr>
              <w:t>e</w:t>
            </w:r>
            <w:r w:rsidR="00687147">
              <w:rPr>
                <w:rFonts w:ascii="Comic Sans MS" w:hAnsi="Comic Sans MS"/>
                <w:sz w:val="16"/>
                <w:szCs w:val="20"/>
              </w:rPr>
              <w:t> »</w:t>
            </w:r>
            <w:r w:rsidRPr="0043054A">
              <w:rPr>
                <w:rFonts w:ascii="Comic Sans MS" w:hAnsi="Comic Sans MS"/>
                <w:sz w:val="16"/>
                <w:szCs w:val="20"/>
              </w:rPr>
              <w:t xml:space="preserve"> et mentionner qu’elle s’appelle </w:t>
            </w:r>
            <w:r w:rsidR="00687147">
              <w:rPr>
                <w:rFonts w:ascii="Comic Sans MS" w:hAnsi="Comic Sans MS"/>
                <w:sz w:val="16"/>
                <w:szCs w:val="20"/>
              </w:rPr>
              <w:t>« </w:t>
            </w:r>
            <w:r w:rsidRPr="0043054A">
              <w:rPr>
                <w:rFonts w:ascii="Comic Sans MS" w:hAnsi="Comic Sans MS"/>
                <w:sz w:val="16"/>
                <w:szCs w:val="20"/>
              </w:rPr>
              <w:t>e</w:t>
            </w:r>
            <w:r w:rsidR="00687147">
              <w:rPr>
                <w:rFonts w:ascii="Comic Sans MS" w:hAnsi="Comic Sans MS"/>
                <w:sz w:val="16"/>
                <w:szCs w:val="20"/>
              </w:rPr>
              <w:t> »</w:t>
            </w:r>
            <w:r w:rsidRPr="0043054A">
              <w:rPr>
                <w:rFonts w:ascii="Comic Sans MS" w:hAnsi="Comic Sans MS"/>
                <w:sz w:val="16"/>
                <w:szCs w:val="20"/>
              </w:rPr>
              <w:t xml:space="preserve">. </w:t>
            </w:r>
          </w:p>
          <w:p w:rsidR="0043054A" w:rsidRDefault="0043054A" w:rsidP="0043054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43054A">
              <w:rPr>
                <w:rFonts w:ascii="Comic Sans MS" w:hAnsi="Comic Sans MS"/>
                <w:sz w:val="16"/>
                <w:szCs w:val="20"/>
              </w:rPr>
              <w:t>- Reproduire le même type d’erreur au fil de l’histoire.</w:t>
            </w:r>
            <w:r w:rsidRPr="0043054A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342163" w:rsidRDefault="0043054A" w:rsidP="004305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342163">
              <w:rPr>
                <w:rFonts w:ascii="Comic Sans MS" w:hAnsi="Comic Sans MS"/>
                <w:sz w:val="18"/>
                <w:szCs w:val="20"/>
              </w:rPr>
              <w:t xml:space="preserve">- Mentionner que le titre n’a aucune utilité et qu’il peut être supprimé. </w:t>
            </w:r>
          </w:p>
          <w:p w:rsidR="0043054A" w:rsidRPr="00342163" w:rsidRDefault="0043054A" w:rsidP="0043054A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43054A" w:rsidRPr="00342163" w:rsidRDefault="0043054A" w:rsidP="0043054A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43054A" w:rsidRPr="00342163" w:rsidRDefault="0043054A" w:rsidP="004305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342163">
              <w:rPr>
                <w:rFonts w:ascii="Comic Sans MS" w:hAnsi="Comic Sans MS"/>
                <w:sz w:val="18"/>
                <w:szCs w:val="20"/>
              </w:rPr>
              <w:t xml:space="preserve">- Lire en pointant avec un doigt qui se promène de droite à gauche. </w:t>
            </w:r>
          </w:p>
          <w:p w:rsidR="0043054A" w:rsidRPr="00342163" w:rsidRDefault="0043054A" w:rsidP="0043054A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43054A" w:rsidRDefault="0043054A" w:rsidP="0043054A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342163" w:rsidRPr="00342163" w:rsidRDefault="00342163" w:rsidP="0043054A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43054A" w:rsidRPr="0043054A" w:rsidRDefault="0043054A" w:rsidP="0043054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42163">
              <w:rPr>
                <w:rFonts w:ascii="Comic Sans MS" w:hAnsi="Comic Sans MS"/>
                <w:sz w:val="16"/>
                <w:szCs w:val="20"/>
              </w:rPr>
              <w:t xml:space="preserve">-  Pointer une lettre majuscule et dire qu’elle est minuscule. Faire l’inverse avec une lettre minuscule. </w:t>
            </w:r>
            <w:r w:rsidR="00342163" w:rsidRPr="00342163">
              <w:rPr>
                <w:rFonts w:ascii="Comic Sans MS" w:hAnsi="Comic Sans MS"/>
                <w:sz w:val="16"/>
                <w:szCs w:val="20"/>
              </w:rPr>
              <w:t xml:space="preserve">Il est important de faire des gestes avec la main afin que les élèves distinguent les termes majuscule et minuscule. </w:t>
            </w:r>
          </w:p>
        </w:tc>
        <w:tc>
          <w:tcPr>
            <w:tcW w:w="984" w:type="pct"/>
            <w:shd w:val="clear" w:color="auto" w:fill="auto"/>
          </w:tcPr>
          <w:p w:rsidR="00B02BF1" w:rsidRPr="00342163" w:rsidRDefault="00342163" w:rsidP="00342163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342163">
              <w:rPr>
                <w:rFonts w:ascii="Comic Sans MS" w:hAnsi="Comic Sans MS"/>
                <w:sz w:val="16"/>
                <w:szCs w:val="20"/>
              </w:rPr>
              <w:t xml:space="preserve">- Est-ce que tu peux me montrer les </w:t>
            </w:r>
            <w:r w:rsidR="00687147">
              <w:rPr>
                <w:rFonts w:ascii="Comic Sans MS" w:hAnsi="Comic Sans MS"/>
                <w:sz w:val="16"/>
                <w:szCs w:val="20"/>
              </w:rPr>
              <w:t>« </w:t>
            </w:r>
            <w:r w:rsidRPr="00342163">
              <w:rPr>
                <w:rFonts w:ascii="Comic Sans MS" w:hAnsi="Comic Sans MS"/>
                <w:sz w:val="16"/>
                <w:szCs w:val="20"/>
              </w:rPr>
              <w:t>e</w:t>
            </w:r>
            <w:r w:rsidR="00687147">
              <w:rPr>
                <w:rFonts w:ascii="Comic Sans MS" w:hAnsi="Comic Sans MS"/>
                <w:sz w:val="16"/>
                <w:szCs w:val="20"/>
              </w:rPr>
              <w:t> »</w:t>
            </w:r>
            <w:r w:rsidRPr="00342163">
              <w:rPr>
                <w:rFonts w:ascii="Comic Sans MS" w:hAnsi="Comic Sans MS"/>
                <w:sz w:val="16"/>
                <w:szCs w:val="20"/>
              </w:rPr>
              <w:t xml:space="preserve"> (en pointant le titre)</w:t>
            </w:r>
            <w:r w:rsidR="00687147">
              <w:rPr>
                <w:rFonts w:ascii="Comic Sans MS" w:hAnsi="Comic Sans MS"/>
                <w:sz w:val="16"/>
                <w:szCs w:val="20"/>
              </w:rPr>
              <w:t>?</w:t>
            </w:r>
            <w:r w:rsidRPr="00342163">
              <w:rPr>
                <w:rFonts w:ascii="Comic Sans MS" w:hAnsi="Comic Sans MS"/>
                <w:sz w:val="16"/>
                <w:szCs w:val="20"/>
              </w:rPr>
              <w:t xml:space="preserve"> </w:t>
            </w:r>
          </w:p>
          <w:p w:rsidR="00342163" w:rsidRPr="00342163" w:rsidRDefault="00342163" w:rsidP="00342163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342163">
              <w:rPr>
                <w:rFonts w:ascii="Comic Sans MS" w:hAnsi="Comic Sans MS"/>
                <w:sz w:val="16"/>
                <w:szCs w:val="20"/>
              </w:rPr>
              <w:t xml:space="preserve">- Quel son fait la lettre </w:t>
            </w:r>
            <w:r w:rsidR="00687147">
              <w:rPr>
                <w:rFonts w:ascii="Comic Sans MS" w:hAnsi="Comic Sans MS"/>
                <w:sz w:val="16"/>
                <w:szCs w:val="20"/>
              </w:rPr>
              <w:t>« </w:t>
            </w:r>
            <w:r w:rsidRPr="00342163">
              <w:rPr>
                <w:rFonts w:ascii="Comic Sans MS" w:hAnsi="Comic Sans MS"/>
                <w:sz w:val="16"/>
                <w:szCs w:val="20"/>
              </w:rPr>
              <w:t>e</w:t>
            </w:r>
            <w:r w:rsidR="00687147">
              <w:rPr>
                <w:rFonts w:ascii="Comic Sans MS" w:hAnsi="Comic Sans MS"/>
                <w:sz w:val="16"/>
                <w:szCs w:val="20"/>
              </w:rPr>
              <w:t> »?</w:t>
            </w:r>
          </w:p>
          <w:p w:rsidR="00342163" w:rsidRDefault="00342163" w:rsidP="0034216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42163">
              <w:rPr>
                <w:rFonts w:ascii="Comic Sans MS" w:hAnsi="Comic Sans MS"/>
                <w:sz w:val="16"/>
                <w:szCs w:val="20"/>
              </w:rPr>
              <w:t xml:space="preserve">- Comment faut-il </w:t>
            </w:r>
            <w:r w:rsidR="00687147">
              <w:rPr>
                <w:rFonts w:ascii="Comic Sans MS" w:hAnsi="Comic Sans MS"/>
                <w:sz w:val="16"/>
                <w:szCs w:val="20"/>
              </w:rPr>
              <w:t>tracer</w:t>
            </w:r>
            <w:r w:rsidRPr="00342163">
              <w:rPr>
                <w:rFonts w:ascii="Comic Sans MS" w:hAnsi="Comic Sans MS"/>
                <w:sz w:val="16"/>
                <w:szCs w:val="20"/>
              </w:rPr>
              <w:t xml:space="preserve"> le </w:t>
            </w:r>
            <w:r w:rsidR="00687147">
              <w:rPr>
                <w:rFonts w:ascii="Comic Sans MS" w:hAnsi="Comic Sans MS"/>
                <w:sz w:val="16"/>
                <w:szCs w:val="20"/>
              </w:rPr>
              <w:t>« </w:t>
            </w:r>
            <w:r w:rsidRPr="00342163">
              <w:rPr>
                <w:rFonts w:ascii="Comic Sans MS" w:hAnsi="Comic Sans MS"/>
                <w:sz w:val="16"/>
                <w:szCs w:val="20"/>
              </w:rPr>
              <w:t>e</w:t>
            </w:r>
            <w:r w:rsidR="00687147">
              <w:rPr>
                <w:rFonts w:ascii="Comic Sans MS" w:hAnsi="Comic Sans MS"/>
                <w:sz w:val="16"/>
                <w:szCs w:val="20"/>
              </w:rPr>
              <w:t> »?</w:t>
            </w:r>
            <w:r w:rsidRPr="00342163">
              <w:rPr>
                <w:rFonts w:ascii="Comic Sans MS" w:hAnsi="Comic Sans MS"/>
                <w:sz w:val="16"/>
                <w:szCs w:val="20"/>
              </w:rPr>
              <w:t xml:space="preserve"> </w:t>
            </w:r>
          </w:p>
          <w:p w:rsidR="00342163" w:rsidRPr="00342163" w:rsidRDefault="00342163" w:rsidP="003421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2163" w:rsidRDefault="00342163" w:rsidP="003421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02C01" w:rsidRDefault="00F02C01" w:rsidP="0034216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342163" w:rsidRDefault="00342163" w:rsidP="0034216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342163">
              <w:rPr>
                <w:rFonts w:ascii="Comic Sans MS" w:hAnsi="Comic Sans MS"/>
                <w:sz w:val="18"/>
                <w:szCs w:val="20"/>
              </w:rPr>
              <w:t>- À quoi sert le titre</w:t>
            </w:r>
            <w:r w:rsidR="00687147">
              <w:rPr>
                <w:rFonts w:ascii="Comic Sans MS" w:hAnsi="Comic Sans MS"/>
                <w:sz w:val="18"/>
                <w:szCs w:val="20"/>
              </w:rPr>
              <w:t>?</w:t>
            </w:r>
            <w:r w:rsidRPr="00342163">
              <w:rPr>
                <w:rFonts w:ascii="Comic Sans MS" w:hAnsi="Comic Sans MS"/>
                <w:sz w:val="18"/>
                <w:szCs w:val="20"/>
              </w:rPr>
              <w:t xml:space="preserve"> Pourquoi est-ce écrit </w:t>
            </w:r>
            <w:r w:rsidR="00687147">
              <w:rPr>
                <w:rFonts w:ascii="Comic Sans MS" w:hAnsi="Comic Sans MS"/>
                <w:sz w:val="18"/>
                <w:szCs w:val="20"/>
              </w:rPr>
              <w:t>« </w:t>
            </w:r>
            <w:r w:rsidRPr="00342163">
              <w:rPr>
                <w:rFonts w:ascii="Comic Sans MS" w:hAnsi="Comic Sans MS"/>
                <w:sz w:val="18"/>
                <w:szCs w:val="20"/>
              </w:rPr>
              <w:t>Au secours</w:t>
            </w:r>
            <w:r w:rsidR="00687147">
              <w:rPr>
                <w:rFonts w:ascii="Comic Sans MS" w:hAnsi="Comic Sans MS"/>
                <w:sz w:val="18"/>
                <w:szCs w:val="20"/>
              </w:rPr>
              <w:t>!</w:t>
            </w:r>
            <w:r w:rsidRPr="00342163">
              <w:rPr>
                <w:rFonts w:ascii="Comic Sans MS" w:hAnsi="Comic Sans MS"/>
                <w:sz w:val="18"/>
                <w:szCs w:val="20"/>
              </w:rPr>
              <w:t xml:space="preserve"> Une momie</w:t>
            </w:r>
            <w:r w:rsidR="00687147">
              <w:rPr>
                <w:rFonts w:ascii="Comic Sans MS" w:hAnsi="Comic Sans MS"/>
                <w:sz w:val="18"/>
                <w:szCs w:val="20"/>
              </w:rPr>
              <w:t> »?</w:t>
            </w:r>
            <w:r w:rsidR="00F02C01">
              <w:rPr>
                <w:rFonts w:ascii="Comic Sans MS" w:hAnsi="Comic Sans MS"/>
                <w:sz w:val="18"/>
                <w:szCs w:val="20"/>
              </w:rPr>
              <w:t xml:space="preserve"> E</w:t>
            </w:r>
            <w:r w:rsidRPr="00342163">
              <w:rPr>
                <w:rFonts w:ascii="Comic Sans MS" w:hAnsi="Comic Sans MS"/>
                <w:sz w:val="18"/>
                <w:szCs w:val="20"/>
              </w:rPr>
              <w:t>st-ce important</w:t>
            </w:r>
            <w:r w:rsidR="00687147">
              <w:rPr>
                <w:rFonts w:ascii="Comic Sans MS" w:hAnsi="Comic Sans MS"/>
                <w:sz w:val="18"/>
                <w:szCs w:val="20"/>
              </w:rPr>
              <w:t>?</w:t>
            </w:r>
            <w:r w:rsidRPr="00342163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342163" w:rsidRPr="00F02C01" w:rsidRDefault="00342163" w:rsidP="00342163">
            <w:pPr>
              <w:rPr>
                <w:rFonts w:ascii="Comic Sans MS" w:hAnsi="Comic Sans MS"/>
                <w:szCs w:val="20"/>
              </w:rPr>
            </w:pPr>
          </w:p>
          <w:p w:rsidR="00342163" w:rsidRPr="00687147" w:rsidRDefault="00342163" w:rsidP="00342163">
            <w:pPr>
              <w:jc w:val="both"/>
              <w:rPr>
                <w:rFonts w:ascii="Comic Sans MS" w:hAnsi="Comic Sans MS"/>
                <w:sz w:val="14"/>
                <w:szCs w:val="16"/>
              </w:rPr>
            </w:pPr>
            <w:r w:rsidRPr="00687147">
              <w:rPr>
                <w:rFonts w:ascii="Comic Sans MS" w:hAnsi="Comic Sans MS"/>
                <w:sz w:val="14"/>
                <w:szCs w:val="16"/>
              </w:rPr>
              <w:t xml:space="preserve">- Comment dois-je lire dans mon livre (choisir une page </w:t>
            </w:r>
            <w:r w:rsidR="00687147">
              <w:rPr>
                <w:rFonts w:ascii="Comic Sans MS" w:hAnsi="Comic Sans MS"/>
                <w:sz w:val="14"/>
                <w:szCs w:val="16"/>
              </w:rPr>
              <w:t>où</w:t>
            </w:r>
            <w:r w:rsidRPr="00687147">
              <w:rPr>
                <w:rFonts w:ascii="Comic Sans MS" w:hAnsi="Comic Sans MS"/>
                <w:sz w:val="14"/>
                <w:szCs w:val="16"/>
              </w:rPr>
              <w:t xml:space="preserve"> il y a un paragraphe à lire)</w:t>
            </w:r>
            <w:r w:rsidR="00687147">
              <w:rPr>
                <w:rFonts w:ascii="Comic Sans MS" w:hAnsi="Comic Sans MS"/>
                <w:sz w:val="14"/>
                <w:szCs w:val="16"/>
              </w:rPr>
              <w:t>?</w:t>
            </w:r>
          </w:p>
          <w:p w:rsidR="00342163" w:rsidRDefault="00342163" w:rsidP="00342163">
            <w:pPr>
              <w:jc w:val="both"/>
              <w:rPr>
                <w:rFonts w:ascii="Comic Sans MS" w:hAnsi="Comic Sans MS"/>
                <w:sz w:val="14"/>
                <w:szCs w:val="16"/>
              </w:rPr>
            </w:pPr>
            <w:r w:rsidRPr="00687147">
              <w:rPr>
                <w:rFonts w:ascii="Comic Sans MS" w:hAnsi="Comic Sans MS"/>
                <w:sz w:val="14"/>
                <w:szCs w:val="16"/>
              </w:rPr>
              <w:t>- Dans que</w:t>
            </w:r>
            <w:r w:rsidR="00687147">
              <w:rPr>
                <w:rFonts w:ascii="Comic Sans MS" w:hAnsi="Comic Sans MS"/>
                <w:sz w:val="14"/>
                <w:szCs w:val="16"/>
              </w:rPr>
              <w:t>l sens dois-je faire la lecture</w:t>
            </w:r>
            <w:r w:rsidRPr="00687147">
              <w:rPr>
                <w:rFonts w:ascii="Comic Sans MS" w:hAnsi="Comic Sans MS"/>
                <w:sz w:val="14"/>
                <w:szCs w:val="16"/>
              </w:rPr>
              <w:t>? De droite à gauche ou de gauche à droite (faire les mouvements avec ma main)</w:t>
            </w:r>
            <w:r w:rsidR="00687147">
              <w:rPr>
                <w:rFonts w:ascii="Comic Sans MS" w:hAnsi="Comic Sans MS"/>
                <w:sz w:val="14"/>
                <w:szCs w:val="16"/>
              </w:rPr>
              <w:t>?</w:t>
            </w:r>
            <w:r w:rsidRPr="00687147">
              <w:rPr>
                <w:rFonts w:ascii="Comic Sans MS" w:hAnsi="Comic Sans MS"/>
                <w:sz w:val="14"/>
                <w:szCs w:val="16"/>
              </w:rPr>
              <w:t xml:space="preserve"> </w:t>
            </w:r>
          </w:p>
          <w:p w:rsidR="00687147" w:rsidRPr="00687147" w:rsidRDefault="00687147" w:rsidP="00342163">
            <w:pPr>
              <w:jc w:val="both"/>
              <w:rPr>
                <w:rFonts w:ascii="Comic Sans MS" w:hAnsi="Comic Sans MS"/>
                <w:sz w:val="14"/>
                <w:szCs w:val="16"/>
              </w:rPr>
            </w:pPr>
          </w:p>
          <w:p w:rsidR="00342163" w:rsidRPr="00342163" w:rsidRDefault="00342163" w:rsidP="00342163">
            <w:pPr>
              <w:rPr>
                <w:rFonts w:ascii="Comic Sans MS" w:hAnsi="Comic Sans MS"/>
                <w:sz w:val="6"/>
                <w:szCs w:val="20"/>
              </w:rPr>
            </w:pPr>
          </w:p>
          <w:p w:rsidR="00342163" w:rsidRPr="00763E95" w:rsidRDefault="00342163" w:rsidP="00342163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</w:t>
            </w:r>
            <w:r w:rsidRPr="00763E95">
              <w:rPr>
                <w:rFonts w:ascii="Comic Sans MS" w:hAnsi="Comic Sans MS"/>
                <w:sz w:val="16"/>
                <w:szCs w:val="20"/>
              </w:rPr>
              <w:t>Pointer la première lettre du mot Sammy (</w:t>
            </w:r>
            <w:r w:rsidR="00687147" w:rsidRPr="00763E95">
              <w:rPr>
                <w:rFonts w:ascii="Comic Sans MS" w:hAnsi="Comic Sans MS"/>
                <w:sz w:val="16"/>
                <w:szCs w:val="20"/>
              </w:rPr>
              <w:t>page </w:t>
            </w:r>
            <w:r w:rsidRPr="00763E95">
              <w:rPr>
                <w:rFonts w:ascii="Comic Sans MS" w:hAnsi="Comic Sans MS"/>
                <w:sz w:val="16"/>
                <w:szCs w:val="20"/>
              </w:rPr>
              <w:t xml:space="preserve">1) et demander si cette lettre est majuscule ou bien minuscule. </w:t>
            </w:r>
          </w:p>
          <w:p w:rsidR="00342163" w:rsidRPr="00763E95" w:rsidRDefault="00342163" w:rsidP="00342163">
            <w:pPr>
              <w:jc w:val="both"/>
              <w:rPr>
                <w:rFonts w:ascii="Comic Sans MS" w:hAnsi="Comic Sans MS"/>
                <w:sz w:val="16"/>
                <w:szCs w:val="20"/>
              </w:rPr>
            </w:pPr>
            <w:r w:rsidRPr="00763E95">
              <w:rPr>
                <w:rFonts w:ascii="Comic Sans MS" w:hAnsi="Comic Sans MS"/>
                <w:sz w:val="16"/>
                <w:szCs w:val="20"/>
              </w:rPr>
              <w:t xml:space="preserve">- Répéter avec différents mots. </w:t>
            </w:r>
          </w:p>
          <w:p w:rsidR="00342163" w:rsidRPr="00342163" w:rsidRDefault="00342163" w:rsidP="00342163">
            <w:pPr>
              <w:rPr>
                <w:rFonts w:ascii="Comic Sans MS" w:hAnsi="Comic Sans MS"/>
                <w:sz w:val="18"/>
                <w:szCs w:val="20"/>
              </w:rPr>
            </w:pPr>
          </w:p>
        </w:tc>
        <w:tc>
          <w:tcPr>
            <w:tcW w:w="984" w:type="pct"/>
          </w:tcPr>
          <w:p w:rsidR="00B02BF1" w:rsidRDefault="00B02BF1" w:rsidP="00763E9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Intention pédagogique :</w:t>
            </w:r>
          </w:p>
          <w:p w:rsidR="00763E95" w:rsidRDefault="00763E95" w:rsidP="00B50DE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B50DEE" w:rsidRPr="00B50DEE" w:rsidRDefault="00B50DEE" w:rsidP="00B50DE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B50DEE">
              <w:rPr>
                <w:rFonts w:ascii="Comic Sans MS" w:hAnsi="Comic Sans MS"/>
                <w:sz w:val="18"/>
                <w:szCs w:val="20"/>
              </w:rPr>
              <w:t>Suite à la lecture de ce livre, les élèves sont invités à nous raconter un fait épeurant lors de la routine du matin d’</w:t>
            </w:r>
            <w:r>
              <w:rPr>
                <w:rFonts w:ascii="Comic Sans MS" w:hAnsi="Comic Sans MS"/>
                <w:sz w:val="18"/>
                <w:szCs w:val="20"/>
              </w:rPr>
              <w:t xml:space="preserve">Halloween. Ils pourront comparer leur histoire de peur à celle de Sammy. Ils racontent leur fait épeurant à l’aide d’une lampe de poche. Une ambiance </w:t>
            </w:r>
            <w:proofErr w:type="spellStart"/>
            <w:r>
              <w:rPr>
                <w:rFonts w:ascii="Comic Sans MS" w:hAnsi="Comic Sans MS"/>
                <w:sz w:val="18"/>
                <w:szCs w:val="20"/>
              </w:rPr>
              <w:t>épeurante</w:t>
            </w:r>
            <w:proofErr w:type="spellEnd"/>
            <w:r>
              <w:rPr>
                <w:rFonts w:ascii="Comic Sans MS" w:hAnsi="Comic Sans MS"/>
                <w:sz w:val="18"/>
                <w:szCs w:val="20"/>
              </w:rPr>
              <w:t xml:space="preserve"> est de mise. </w:t>
            </w:r>
            <w:r w:rsidRPr="00B50DEE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B50DEE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0DEE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0DEE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0DEE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0DEE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0DEE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0DEE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50DEE" w:rsidRPr="00BB1980" w:rsidRDefault="00B50DEE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p w:rsidR="00B02BF1" w:rsidRDefault="00B02BF1">
      <w:pPr>
        <w:spacing w:after="160" w:line="259" w:lineRule="auto"/>
      </w:pPr>
    </w:p>
    <w:tbl>
      <w:tblPr>
        <w:tblW w:w="497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970"/>
        <w:gridCol w:w="2843"/>
        <w:gridCol w:w="2907"/>
        <w:gridCol w:w="2907"/>
        <w:gridCol w:w="2907"/>
      </w:tblGrid>
      <w:tr w:rsidR="00B02BF1" w:rsidRPr="00BB1980" w:rsidTr="002F0680">
        <w:trPr>
          <w:trHeight w:val="454"/>
          <w:tblHeader/>
        </w:trPr>
        <w:tc>
          <w:tcPr>
            <w:tcW w:w="1022" w:type="pct"/>
            <w:vMerge w:val="restar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 w:colFirst="5" w:colLast="5"/>
            <w:r w:rsidRPr="00BB1980">
              <w:rPr>
                <w:rFonts w:ascii="Comic Sans MS" w:hAnsi="Comic Sans MS"/>
                <w:b/>
                <w:sz w:val="20"/>
                <w:szCs w:val="20"/>
              </w:rPr>
              <w:t>Cibles</w:t>
            </w:r>
          </w:p>
        </w:tc>
        <w:tc>
          <w:tcPr>
            <w:tcW w:w="978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er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1000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tabs>
                <w:tab w:val="center" w:pos="1374"/>
                <w:tab w:val="right" w:pos="2749"/>
              </w:tabs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1000" w:type="pct"/>
            <w:shd w:val="clear" w:color="auto" w:fill="E7E6E6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temps</w:t>
            </w:r>
          </w:p>
        </w:tc>
        <w:tc>
          <w:tcPr>
            <w:tcW w:w="1000" w:type="pct"/>
            <w:vMerge w:val="restart"/>
            <w:shd w:val="clear" w:color="auto" w:fill="E7E6E6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Projet d’intégration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2F0680">
        <w:trPr>
          <w:trHeight w:val="850"/>
          <w:tblHeader/>
        </w:trPr>
        <w:tc>
          <w:tcPr>
            <w:tcW w:w="1022" w:type="pct"/>
            <w:vMerge/>
            <w:shd w:val="clear" w:color="auto" w:fill="auto"/>
          </w:tcPr>
          <w:p w:rsidR="00B02BF1" w:rsidRPr="00BB1980" w:rsidRDefault="00B02BF1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78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re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02BF1" w:rsidRDefault="00B02BF1" w:rsidP="002F068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02BF1">
              <w:rPr>
                <w:rFonts w:ascii="Comic Sans MS" w:hAnsi="Comic Sans MS"/>
                <w:sz w:val="18"/>
                <w:szCs w:val="20"/>
              </w:rPr>
              <w:t>Aucune intervention en lien avec la conscience phonologique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Modelage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BB1980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e</w:t>
            </w:r>
            <w:r w:rsidRPr="00BB1980">
              <w:rPr>
                <w:rFonts w:ascii="Comic Sans MS" w:hAnsi="Comic Sans MS"/>
                <w:b/>
                <w:sz w:val="20"/>
                <w:szCs w:val="20"/>
              </w:rPr>
              <w:t xml:space="preserve"> lecture</w:t>
            </w:r>
          </w:p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BB1980">
              <w:rPr>
                <w:rFonts w:ascii="Comic Sans MS" w:hAnsi="Comic Sans MS"/>
                <w:b/>
                <w:sz w:val="20"/>
                <w:szCs w:val="20"/>
              </w:rPr>
              <w:t>Questions</w:t>
            </w:r>
          </w:p>
        </w:tc>
        <w:tc>
          <w:tcPr>
            <w:tcW w:w="1000" w:type="pct"/>
            <w:vMerge/>
            <w:vAlign w:val="center"/>
          </w:tcPr>
          <w:p w:rsidR="00B02BF1" w:rsidRPr="00BB1980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B02BF1" w:rsidRPr="00BB1980" w:rsidTr="00BD4109">
        <w:trPr>
          <w:trHeight w:val="5875"/>
        </w:trPr>
        <w:tc>
          <w:tcPr>
            <w:tcW w:w="1022" w:type="pct"/>
            <w:shd w:val="clear" w:color="auto" w:fill="auto"/>
            <w:vAlign w:val="center"/>
          </w:tcPr>
          <w:p w:rsidR="00B02BF1" w:rsidRDefault="00B02BF1" w:rsidP="00B02BF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CONSCIENCE PHONOLOGIQUE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Syllabe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B02BF1" w:rsidRDefault="0043054A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Compter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Repérer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Segmenter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Fusionner (D)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Enlever (D)</w:t>
            </w:r>
          </w:p>
          <w:p w:rsidR="00B02BF1" w:rsidRPr="00BB1980" w:rsidRDefault="00B02BF1" w:rsidP="00B02B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u w:val="single"/>
              </w:rPr>
              <w:t>R</w:t>
            </w:r>
            <w:r w:rsidRPr="007C4DAC">
              <w:rPr>
                <w:rFonts w:ascii="Comic Sans MS" w:hAnsi="Comic Sans MS"/>
                <w:sz w:val="20"/>
                <w:szCs w:val="20"/>
                <w:u w:val="single"/>
              </w:rPr>
              <w:t>ime</w:t>
            </w:r>
            <w:r>
              <w:rPr>
                <w:rFonts w:ascii="Comic Sans MS" w:hAnsi="Comic Sans MS"/>
                <w:sz w:val="20"/>
                <w:szCs w:val="20"/>
              </w:rPr>
              <w:t>: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Repérer (I)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Est-ce que ça rime? (I)</w:t>
            </w:r>
          </w:p>
          <w:p w:rsidR="00B02BF1" w:rsidRPr="00BB1980" w:rsidRDefault="00B02BF1" w:rsidP="00B02BF1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02BF1" w:rsidRDefault="00B02BF1" w:rsidP="00B02BF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</w:t>
            </w:r>
            <w:r>
              <w:rPr>
                <w:rFonts w:ascii="Comic Sans MS" w:hAnsi="Comic Sans MS"/>
                <w:sz w:val="20"/>
                <w:szCs w:val="20"/>
                <w:u w:val="single"/>
              </w:rPr>
              <w:t>Phonème</w:t>
            </w:r>
            <w:r>
              <w:rPr>
                <w:rFonts w:ascii="Comic Sans MS" w:hAnsi="Comic Sans MS"/>
                <w:sz w:val="20"/>
                <w:szCs w:val="20"/>
              </w:rPr>
              <w:t> :</w:t>
            </w:r>
          </w:p>
          <w:p w:rsidR="00B02BF1" w:rsidRDefault="0043054A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sym w:font="Wingdings" w:char="F0FE"/>
            </w:r>
            <w:r w:rsidR="00B02BF1">
              <w:rPr>
                <w:rFonts w:ascii="Comic Sans MS" w:hAnsi="Comic Sans MS"/>
                <w:sz w:val="20"/>
                <w:szCs w:val="20"/>
              </w:rPr>
              <w:t xml:space="preserve">  Repérer (A)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Est-ce que ça commence par le même son? (A)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Isoler le 1</w:t>
            </w:r>
            <w:r w:rsidRPr="0023616B">
              <w:rPr>
                <w:rFonts w:ascii="Comic Sans MS" w:hAnsi="Comic Sans MS"/>
                <w:sz w:val="20"/>
                <w:szCs w:val="20"/>
                <w:vertAlign w:val="superscript"/>
              </w:rPr>
              <w:t>er</w:t>
            </w:r>
            <w:r>
              <w:rPr>
                <w:rFonts w:ascii="Comic Sans MS" w:hAnsi="Comic Sans MS"/>
                <w:sz w:val="20"/>
                <w:szCs w:val="20"/>
              </w:rPr>
              <w:t xml:space="preserve"> son (A)</w:t>
            </w:r>
          </w:p>
          <w:p w:rsidR="00B02BF1" w:rsidRDefault="00B02BF1" w:rsidP="00B02BF1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Fusionner (A+)</w:t>
            </w:r>
          </w:p>
          <w:p w:rsidR="00B02BF1" w:rsidRPr="00BD4109" w:rsidRDefault="00B02BF1" w:rsidP="00BD4109">
            <w:pPr>
              <w:ind w:left="284" w:hanging="130"/>
              <w:rPr>
                <w:rFonts w:ascii="Comic Sans MS" w:hAnsi="Comic Sans MS"/>
                <w:sz w:val="20"/>
                <w:szCs w:val="20"/>
              </w:rPr>
            </w:pPr>
            <w:r w:rsidRPr="00BB1980">
              <w:rPr>
                <w:rFonts w:ascii="Comic Sans MS" w:hAnsi="Comic Sans MS"/>
                <w:sz w:val="20"/>
                <w:szCs w:val="20"/>
              </w:rPr>
              <w:sym w:font="Wingdings" w:char="F06F"/>
            </w:r>
            <w:r>
              <w:rPr>
                <w:rFonts w:ascii="Comic Sans MS" w:hAnsi="Comic Sans MS"/>
                <w:sz w:val="20"/>
                <w:szCs w:val="20"/>
              </w:rPr>
              <w:t xml:space="preserve">  Segmenter  (A+)</w:t>
            </w:r>
          </w:p>
        </w:tc>
        <w:tc>
          <w:tcPr>
            <w:tcW w:w="978" w:type="pct"/>
            <w:shd w:val="clear" w:color="auto" w:fill="auto"/>
          </w:tcPr>
          <w:p w:rsidR="0043054A" w:rsidRDefault="0043054A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8C1DE6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-------------------------------</w:t>
            </w:r>
          </w:p>
          <w:p w:rsid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8C1DE6" w:rsidRDefault="0043054A" w:rsidP="0043054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-------------------------------</w:t>
            </w:r>
          </w:p>
          <w:p w:rsidR="00B02BF1" w:rsidRPr="0043054A" w:rsidRDefault="00B02BF1" w:rsidP="0043054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43054A" w:rsidRDefault="0043054A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3054A" w:rsidRPr="0043054A" w:rsidRDefault="0043054A" w:rsidP="0043054A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43054A" w:rsidRPr="0043054A" w:rsidRDefault="0043054A" w:rsidP="004305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43054A">
              <w:rPr>
                <w:rFonts w:ascii="Comic Sans MS" w:hAnsi="Comic Sans MS"/>
                <w:sz w:val="18"/>
                <w:szCs w:val="20"/>
              </w:rPr>
              <w:t xml:space="preserve">- Définir ce qu’est une syllabe (mot segmenté en morceaux). </w:t>
            </w:r>
          </w:p>
          <w:p w:rsidR="00B02BF1" w:rsidRDefault="0043054A" w:rsidP="004305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43054A">
              <w:rPr>
                <w:rFonts w:ascii="Comic Sans MS" w:hAnsi="Comic Sans MS"/>
                <w:sz w:val="18"/>
                <w:szCs w:val="20"/>
              </w:rPr>
              <w:t xml:space="preserve">- Compter les syllabes dans l’un des mots du titre : </w:t>
            </w:r>
            <w:r w:rsidR="00687147">
              <w:rPr>
                <w:rFonts w:ascii="Comic Sans MS" w:hAnsi="Comic Sans MS"/>
                <w:sz w:val="18"/>
                <w:szCs w:val="20"/>
              </w:rPr>
              <w:t>« </w:t>
            </w:r>
            <w:r w:rsidRPr="0043054A">
              <w:rPr>
                <w:rFonts w:ascii="Comic Sans MS" w:hAnsi="Comic Sans MS"/>
                <w:sz w:val="18"/>
                <w:szCs w:val="20"/>
              </w:rPr>
              <w:t>momie</w:t>
            </w:r>
            <w:r w:rsidR="00687147">
              <w:rPr>
                <w:rFonts w:ascii="Comic Sans MS" w:hAnsi="Comic Sans MS"/>
                <w:sz w:val="18"/>
                <w:szCs w:val="20"/>
              </w:rPr>
              <w:t> »</w:t>
            </w:r>
            <w:r w:rsidRPr="0043054A">
              <w:rPr>
                <w:rFonts w:ascii="Comic Sans MS" w:hAnsi="Comic Sans MS"/>
                <w:sz w:val="18"/>
                <w:szCs w:val="20"/>
              </w:rPr>
              <w:t xml:space="preserve">. Le faire aussi avec d’autres mots comme : </w:t>
            </w:r>
          </w:p>
          <w:p w:rsidR="0043054A" w:rsidRDefault="0043054A" w:rsidP="004305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chauve-souris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>7)</w:t>
            </w:r>
            <w:r w:rsidR="00687147">
              <w:rPr>
                <w:rFonts w:ascii="Comic Sans MS" w:hAnsi="Comic Sans MS"/>
                <w:sz w:val="18"/>
                <w:szCs w:val="20"/>
              </w:rPr>
              <w:t>;</w:t>
            </w:r>
            <w:r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:rsidR="0043054A" w:rsidRDefault="0043054A" w:rsidP="004305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="008226CC">
              <w:rPr>
                <w:rFonts w:ascii="Comic Sans MS" w:hAnsi="Comic Sans MS"/>
                <w:sz w:val="18"/>
                <w:szCs w:val="20"/>
              </w:rPr>
              <w:t>bonbons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 w:rsidR="008226CC">
              <w:rPr>
                <w:rFonts w:ascii="Comic Sans MS" w:hAnsi="Comic Sans MS"/>
                <w:sz w:val="18"/>
                <w:szCs w:val="20"/>
              </w:rPr>
              <w:t>28)</w:t>
            </w:r>
            <w:r w:rsidR="00687147">
              <w:rPr>
                <w:rFonts w:ascii="Comic Sans MS" w:hAnsi="Comic Sans MS"/>
                <w:sz w:val="18"/>
                <w:szCs w:val="20"/>
              </w:rPr>
              <w:t>.</w:t>
            </w:r>
          </w:p>
          <w:p w:rsidR="008226CC" w:rsidRPr="0043054A" w:rsidRDefault="008226CC" w:rsidP="0043054A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342163" w:rsidRDefault="00342163" w:rsidP="0043054A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  <w:p w:rsidR="00342163" w:rsidRPr="00342163" w:rsidRDefault="00342163" w:rsidP="003421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2163" w:rsidRPr="00342163" w:rsidRDefault="00342163" w:rsidP="003421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2163" w:rsidRDefault="00342163" w:rsidP="00342163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342163" w:rsidRDefault="00342163" w:rsidP="00342163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200064">
              <w:rPr>
                <w:rFonts w:ascii="Comic Sans MS" w:hAnsi="Comic Sans MS"/>
                <w:sz w:val="18"/>
                <w:szCs w:val="20"/>
              </w:rPr>
              <w:t xml:space="preserve">- Expliquer que je cherche le son </w:t>
            </w:r>
            <w:r>
              <w:rPr>
                <w:rFonts w:ascii="Comic Sans MS" w:hAnsi="Comic Sans MS"/>
                <w:sz w:val="18"/>
                <w:szCs w:val="20"/>
              </w:rPr>
              <w:t>« </w:t>
            </w:r>
            <w:r w:rsidRPr="00200064">
              <w:rPr>
                <w:rFonts w:ascii="Comic Sans MS" w:hAnsi="Comic Sans MS"/>
                <w:sz w:val="18"/>
                <w:szCs w:val="20"/>
              </w:rPr>
              <w:t>i</w:t>
            </w:r>
            <w:r>
              <w:rPr>
                <w:rFonts w:ascii="Comic Sans MS" w:hAnsi="Comic Sans MS"/>
                <w:sz w:val="18"/>
                <w:szCs w:val="20"/>
              </w:rPr>
              <w:t> »</w:t>
            </w:r>
            <w:r w:rsidRPr="00200064">
              <w:rPr>
                <w:rFonts w:ascii="Comic Sans MS" w:hAnsi="Comic Sans MS"/>
                <w:sz w:val="18"/>
                <w:szCs w:val="20"/>
              </w:rPr>
              <w:t xml:space="preserve"> dans les mots et que je me questionne à savoir </w:t>
            </w:r>
            <w:r>
              <w:rPr>
                <w:rFonts w:ascii="Comic Sans MS" w:hAnsi="Comic Sans MS"/>
                <w:sz w:val="18"/>
                <w:szCs w:val="20"/>
              </w:rPr>
              <w:t>si le son</w:t>
            </w:r>
            <w:r w:rsidRPr="00200064">
              <w:rPr>
                <w:rFonts w:ascii="Comic Sans MS" w:hAnsi="Comic Sans MS"/>
                <w:sz w:val="18"/>
                <w:szCs w:val="20"/>
              </w:rPr>
              <w:t xml:space="preserve"> est au début ou bien à la fin du mot</w:t>
            </w:r>
            <w:r>
              <w:rPr>
                <w:rFonts w:ascii="Comic Sans MS" w:hAnsi="Comic Sans MS"/>
                <w:sz w:val="18"/>
                <w:szCs w:val="20"/>
              </w:rPr>
              <w:t xml:space="preserve">. </w:t>
            </w:r>
          </w:p>
          <w:p w:rsidR="0043054A" w:rsidRPr="00342163" w:rsidRDefault="00342163" w:rsidP="00687147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 w:rsidRPr="00342163">
              <w:rPr>
                <w:rFonts w:ascii="Comic Sans MS" w:hAnsi="Comic Sans MS"/>
                <w:sz w:val="18"/>
                <w:szCs w:val="20"/>
              </w:rPr>
              <w:t xml:space="preserve">Exemples : </w:t>
            </w:r>
            <w:r>
              <w:rPr>
                <w:rFonts w:ascii="Comic Sans MS" w:hAnsi="Comic Sans MS"/>
                <w:sz w:val="18"/>
                <w:szCs w:val="20"/>
              </w:rPr>
              <w:t>momie (page couverture), sammy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>4), etc.</w:t>
            </w:r>
          </w:p>
        </w:tc>
        <w:tc>
          <w:tcPr>
            <w:tcW w:w="1000" w:type="pct"/>
            <w:shd w:val="clear" w:color="auto" w:fill="auto"/>
          </w:tcPr>
          <w:p w:rsidR="004B70B0" w:rsidRDefault="004B70B0" w:rsidP="002F068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70B0" w:rsidRDefault="004B70B0" w:rsidP="004B70B0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4B70B0" w:rsidRDefault="004B70B0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- </w:t>
            </w:r>
            <w:r>
              <w:rPr>
                <w:rFonts w:ascii="Comic Sans MS" w:hAnsi="Comic Sans MS"/>
                <w:sz w:val="18"/>
                <w:szCs w:val="20"/>
              </w:rPr>
              <w:t xml:space="preserve">Faire compter les syllabes dans différents mots de l’histoire :  </w:t>
            </w:r>
          </w:p>
          <w:p w:rsidR="00B02BF1" w:rsidRPr="004B70B0" w:rsidRDefault="004B70B0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4B70B0">
              <w:rPr>
                <w:rFonts w:ascii="Comic Sans MS" w:hAnsi="Comic Sans MS"/>
                <w:sz w:val="18"/>
                <w:szCs w:val="20"/>
              </w:rPr>
              <w:t>- Halloween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 w:rsidRPr="004B70B0">
              <w:rPr>
                <w:rFonts w:ascii="Comic Sans MS" w:hAnsi="Comic Sans MS"/>
                <w:sz w:val="18"/>
                <w:szCs w:val="20"/>
              </w:rPr>
              <w:t xml:space="preserve">1); </w:t>
            </w:r>
          </w:p>
          <w:p w:rsidR="004B70B0" w:rsidRPr="004B70B0" w:rsidRDefault="004B70B0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4B70B0">
              <w:rPr>
                <w:rFonts w:ascii="Comic Sans MS" w:hAnsi="Comic Sans MS"/>
                <w:sz w:val="18"/>
                <w:szCs w:val="20"/>
              </w:rPr>
              <w:t>- monstre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 w:rsidRPr="004B70B0">
              <w:rPr>
                <w:rFonts w:ascii="Comic Sans MS" w:hAnsi="Comic Sans MS"/>
                <w:sz w:val="18"/>
                <w:szCs w:val="20"/>
              </w:rPr>
              <w:t xml:space="preserve">11); </w:t>
            </w:r>
          </w:p>
          <w:p w:rsidR="004B70B0" w:rsidRPr="0013533E" w:rsidRDefault="004B70B0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13533E"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="0013533E" w:rsidRPr="0013533E">
              <w:rPr>
                <w:rFonts w:ascii="Comic Sans MS" w:hAnsi="Comic Sans MS"/>
                <w:sz w:val="18"/>
                <w:szCs w:val="20"/>
              </w:rPr>
              <w:t>mystérieux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 w:rsidR="0013533E" w:rsidRPr="0013533E">
              <w:rPr>
                <w:rFonts w:ascii="Comic Sans MS" w:hAnsi="Comic Sans MS"/>
                <w:sz w:val="18"/>
                <w:szCs w:val="20"/>
              </w:rPr>
              <w:t xml:space="preserve">14); </w:t>
            </w:r>
          </w:p>
          <w:p w:rsidR="0013533E" w:rsidRPr="0013533E" w:rsidRDefault="0013533E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13533E">
              <w:rPr>
                <w:rFonts w:ascii="Comic Sans MS" w:hAnsi="Comic Sans MS"/>
                <w:sz w:val="18"/>
                <w:szCs w:val="20"/>
              </w:rPr>
              <w:t>- grand-momie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 w:rsidRPr="0013533E">
              <w:rPr>
                <w:rFonts w:ascii="Comic Sans MS" w:hAnsi="Comic Sans MS"/>
                <w:sz w:val="18"/>
                <w:szCs w:val="20"/>
              </w:rPr>
              <w:t xml:space="preserve">30); </w:t>
            </w:r>
          </w:p>
          <w:p w:rsidR="0013533E" w:rsidRDefault="0013533E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 w:rsidRPr="0013533E">
              <w:rPr>
                <w:rFonts w:ascii="Comic Sans MS" w:hAnsi="Comic Sans MS"/>
                <w:sz w:val="18"/>
                <w:szCs w:val="20"/>
              </w:rPr>
              <w:t xml:space="preserve">etc. </w:t>
            </w:r>
          </w:p>
          <w:p w:rsidR="0013533E" w:rsidRDefault="0013533E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3533E" w:rsidRDefault="0013533E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3533E" w:rsidRDefault="0013533E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3533E" w:rsidRDefault="0013533E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3533E" w:rsidRDefault="0013533E" w:rsidP="0013533E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</w:p>
          <w:p w:rsidR="0013533E" w:rsidRPr="0013533E" w:rsidRDefault="0013533E" w:rsidP="0013533E">
            <w:pPr>
              <w:jc w:val="both"/>
              <w:rPr>
                <w:rFonts w:ascii="Comic Sans MS" w:hAnsi="Comic Sans MS"/>
                <w:sz w:val="4"/>
                <w:szCs w:val="20"/>
              </w:rPr>
            </w:pPr>
          </w:p>
          <w:p w:rsidR="0013533E" w:rsidRDefault="0013533E" w:rsidP="00687147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- </w:t>
            </w:r>
            <w:r w:rsidRPr="00240876">
              <w:rPr>
                <w:rFonts w:ascii="Comic Sans MS" w:hAnsi="Comic Sans MS"/>
                <w:sz w:val="18"/>
                <w:szCs w:val="20"/>
              </w:rPr>
              <w:t>Faire repérer le son par les élèves</w:t>
            </w:r>
            <w:r>
              <w:rPr>
                <w:rFonts w:ascii="Comic Sans MS" w:hAnsi="Comic Sans MS"/>
                <w:sz w:val="18"/>
                <w:szCs w:val="20"/>
              </w:rPr>
              <w:t xml:space="preserve"> dans différents mots : </w:t>
            </w:r>
          </w:p>
          <w:p w:rsidR="0013533E" w:rsidRDefault="0013533E" w:rsidP="00687147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idée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 xml:space="preserve">22); </w:t>
            </w:r>
          </w:p>
          <w:p w:rsidR="0013533E" w:rsidRDefault="0013533E" w:rsidP="00687147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ami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>26);</w:t>
            </w:r>
          </w:p>
          <w:p w:rsidR="0013533E" w:rsidRDefault="0013533E" w:rsidP="00687147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- grand-momie (</w:t>
            </w:r>
            <w:r w:rsidR="00687147">
              <w:rPr>
                <w:rFonts w:ascii="Comic Sans MS" w:hAnsi="Comic Sans MS"/>
                <w:sz w:val="18"/>
                <w:szCs w:val="20"/>
              </w:rPr>
              <w:t>page </w:t>
            </w:r>
            <w:r>
              <w:rPr>
                <w:rFonts w:ascii="Comic Sans MS" w:hAnsi="Comic Sans MS"/>
                <w:sz w:val="18"/>
                <w:szCs w:val="20"/>
              </w:rPr>
              <w:t xml:space="preserve">30); </w:t>
            </w:r>
          </w:p>
          <w:p w:rsidR="0013533E" w:rsidRDefault="0013533E" w:rsidP="00687147">
            <w:pPr>
              <w:jc w:val="both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etc. </w:t>
            </w:r>
          </w:p>
          <w:p w:rsidR="0013533E" w:rsidRDefault="0013533E" w:rsidP="0013533E">
            <w:pPr>
              <w:rPr>
                <w:rFonts w:ascii="Comic Sans MS" w:hAnsi="Comic Sans MS"/>
                <w:sz w:val="18"/>
                <w:szCs w:val="20"/>
              </w:rPr>
            </w:pPr>
          </w:p>
          <w:p w:rsidR="0013533E" w:rsidRPr="004B70B0" w:rsidRDefault="0013533E" w:rsidP="0013533E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000" w:type="pct"/>
          </w:tcPr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Default="00B02BF1" w:rsidP="002F0680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B02BF1" w:rsidRPr="00BB1980" w:rsidRDefault="00B02BF1" w:rsidP="002F0680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</w:tbl>
    <w:bookmarkEnd w:id="0"/>
    <w:p w:rsidR="00B02BF1" w:rsidRDefault="00B02BF1" w:rsidP="00B02B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 : Débutant</w:t>
      </w:r>
    </w:p>
    <w:p w:rsidR="00B02BF1" w:rsidRDefault="00B02BF1" w:rsidP="00B02B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 : Intermédiaire</w:t>
      </w:r>
    </w:p>
    <w:p w:rsidR="00B038FE" w:rsidRPr="003033C7" w:rsidRDefault="00B02BF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 : Avancé</w:t>
      </w:r>
    </w:p>
    <w:sectPr w:rsidR="00B038FE" w:rsidRPr="003033C7" w:rsidSect="00B02BF1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201" w:rsidRDefault="00792201" w:rsidP="00B02BF1">
      <w:r>
        <w:separator/>
      </w:r>
    </w:p>
  </w:endnote>
  <w:endnote w:type="continuationSeparator" w:id="0">
    <w:p w:rsidR="00792201" w:rsidRDefault="00792201" w:rsidP="00B02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BF1" w:rsidRDefault="00B02BF1" w:rsidP="00B02BF1">
    <w:pPr>
      <w:pStyle w:val="En-tte"/>
    </w:pPr>
  </w:p>
  <w:p w:rsidR="00B02BF1" w:rsidRDefault="00B02BF1" w:rsidP="00B02BF1"/>
  <w:p w:rsidR="00B02BF1" w:rsidRDefault="00B02BF1" w:rsidP="00B02BF1">
    <w:pPr>
      <w:pStyle w:val="Pieddepage"/>
    </w:pPr>
  </w:p>
  <w:p w:rsidR="00B02BF1" w:rsidRDefault="00B02BF1" w:rsidP="00B02BF1"/>
  <w:p w:rsidR="00B02BF1" w:rsidRPr="00013C21" w:rsidRDefault="00B02BF1" w:rsidP="00B02BF1">
    <w:pPr>
      <w:pStyle w:val="Pieddepage"/>
      <w:pBdr>
        <w:top w:val="single" w:sz="4" w:space="1" w:color="auto"/>
      </w:pBdr>
      <w:rPr>
        <w:i/>
        <w:sz w:val="20"/>
        <w:szCs w:val="20"/>
      </w:rPr>
    </w:pPr>
    <w:r>
      <w:rPr>
        <w:i/>
        <w:sz w:val="20"/>
        <w:szCs w:val="20"/>
      </w:rPr>
      <w:t>Source : La lecture partagée enrichie. Raconter des histoires pour mieux préparer les enfants à lire et à écrire, Pascal Lefebvre, PhD, Université d’Ottawa</w:t>
    </w:r>
  </w:p>
  <w:p w:rsidR="00B02BF1" w:rsidRPr="00B02BF1" w:rsidRDefault="00B02BF1" w:rsidP="00B02BF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201" w:rsidRDefault="00792201" w:rsidP="00B02BF1">
      <w:r>
        <w:separator/>
      </w:r>
    </w:p>
  </w:footnote>
  <w:footnote w:type="continuationSeparator" w:id="0">
    <w:p w:rsidR="00792201" w:rsidRDefault="00792201" w:rsidP="00B02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94ADE"/>
    <w:multiLevelType w:val="hybridMultilevel"/>
    <w:tmpl w:val="EDD6E4D4"/>
    <w:lvl w:ilvl="0" w:tplc="F6DE31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A4F90"/>
    <w:multiLevelType w:val="hybridMultilevel"/>
    <w:tmpl w:val="D86A0DD8"/>
    <w:lvl w:ilvl="0" w:tplc="B67AD842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4CCD"/>
    <w:multiLevelType w:val="hybridMultilevel"/>
    <w:tmpl w:val="CE9487EE"/>
    <w:lvl w:ilvl="0" w:tplc="E00493FC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656C"/>
    <w:multiLevelType w:val="hybridMultilevel"/>
    <w:tmpl w:val="34E6E102"/>
    <w:lvl w:ilvl="0" w:tplc="F6DE31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13A3E"/>
    <w:multiLevelType w:val="hybridMultilevel"/>
    <w:tmpl w:val="14D21462"/>
    <w:lvl w:ilvl="0" w:tplc="E00493FC">
      <w:start w:val="1"/>
      <w:numFmt w:val="bullet"/>
      <w:lvlText w:val="x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622046"/>
    <w:multiLevelType w:val="hybridMultilevel"/>
    <w:tmpl w:val="C79C2DC4"/>
    <w:lvl w:ilvl="0" w:tplc="F6DE315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2BF1"/>
    <w:rsid w:val="00010775"/>
    <w:rsid w:val="000915AD"/>
    <w:rsid w:val="00126383"/>
    <w:rsid w:val="0013533E"/>
    <w:rsid w:val="00135618"/>
    <w:rsid w:val="00145B07"/>
    <w:rsid w:val="001C5B07"/>
    <w:rsid w:val="00300D6C"/>
    <w:rsid w:val="003033C7"/>
    <w:rsid w:val="00342163"/>
    <w:rsid w:val="00352B32"/>
    <w:rsid w:val="00417DDB"/>
    <w:rsid w:val="0043054A"/>
    <w:rsid w:val="004B70B0"/>
    <w:rsid w:val="005D219C"/>
    <w:rsid w:val="00676D6E"/>
    <w:rsid w:val="00687147"/>
    <w:rsid w:val="00763E95"/>
    <w:rsid w:val="00792201"/>
    <w:rsid w:val="008226CC"/>
    <w:rsid w:val="008A7B4A"/>
    <w:rsid w:val="00AA2E08"/>
    <w:rsid w:val="00B02BF1"/>
    <w:rsid w:val="00B038FE"/>
    <w:rsid w:val="00B13273"/>
    <w:rsid w:val="00B50DEE"/>
    <w:rsid w:val="00BA5177"/>
    <w:rsid w:val="00BD4109"/>
    <w:rsid w:val="00D475A5"/>
    <w:rsid w:val="00DA7EA0"/>
    <w:rsid w:val="00E51EEA"/>
    <w:rsid w:val="00E67354"/>
    <w:rsid w:val="00F02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F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2BF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02BF1"/>
    <w:rPr>
      <w:rFonts w:ascii="Calibri" w:eastAsia="Calibri" w:hAnsi="Calibri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02BF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2BF1"/>
    <w:rPr>
      <w:rFonts w:ascii="Calibri" w:eastAsia="Calibri" w:hAnsi="Calibri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A7E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Poulin Elisabeth</dc:creator>
  <cp:lastModifiedBy>Marie-Pier</cp:lastModifiedBy>
  <cp:revision>4</cp:revision>
  <cp:lastPrinted>2017-10-23T01:20:00Z</cp:lastPrinted>
  <dcterms:created xsi:type="dcterms:W3CDTF">2017-10-20T12:42:00Z</dcterms:created>
  <dcterms:modified xsi:type="dcterms:W3CDTF">2017-10-23T01:23:00Z</dcterms:modified>
</cp:coreProperties>
</file>