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C0A79" w14:textId="77777777" w:rsidR="004659B8" w:rsidRDefault="00481BB3" w:rsidP="004659B8">
      <w:pPr>
        <w:spacing w:after="60" w:line="288" w:lineRule="auto"/>
        <w:jc w:val="center"/>
        <w:rPr>
          <w:b/>
        </w:rPr>
      </w:pPr>
      <w:r>
        <w:rPr>
          <w:b/>
          <w:i/>
        </w:rPr>
        <w:t xml:space="preserve">Planification d’une situation d’enseignement-apprentissage </w:t>
      </w:r>
      <w:r w:rsidR="00770E66">
        <w:rPr>
          <w:b/>
          <w:i/>
        </w:rPr>
        <w:t xml:space="preserve">(SEA) </w:t>
      </w:r>
      <w:r w:rsidR="00694F99">
        <w:rPr>
          <w:b/>
          <w:i/>
        </w:rPr>
        <w:t>à l’éducation préscolaire ou à l’enseignement</w:t>
      </w:r>
      <w:r>
        <w:rPr>
          <w:b/>
          <w:i/>
        </w:rPr>
        <w:t xml:space="preserve"> primaire</w:t>
      </w:r>
      <w:r w:rsidR="004659B8">
        <w:rPr>
          <w:rStyle w:val="Appelnotedebasdep"/>
          <w:b/>
        </w:rPr>
        <w:footnoteReference w:id="1"/>
      </w:r>
    </w:p>
    <w:p w14:paraId="447A7E54" w14:textId="77777777" w:rsidR="004659B8" w:rsidRDefault="004659B8" w:rsidP="004659B8">
      <w:pPr>
        <w:spacing w:line="288" w:lineRule="auto"/>
        <w:rPr>
          <w:rFonts w:ascii="Cambria" w:hAnsi="Cambria" w:cs="Arial"/>
          <w:sz w:val="18"/>
          <w:szCs w:val="20"/>
        </w:rPr>
      </w:pPr>
    </w:p>
    <w:tbl>
      <w:tblPr>
        <w:tblStyle w:val="Grilledutableau"/>
        <w:tblW w:w="0" w:type="auto"/>
        <w:tblLook w:val="04A0" w:firstRow="1" w:lastRow="0" w:firstColumn="1" w:lastColumn="0" w:noHBand="0" w:noVBand="1"/>
      </w:tblPr>
      <w:tblGrid>
        <w:gridCol w:w="4382"/>
        <w:gridCol w:w="4382"/>
        <w:gridCol w:w="4382"/>
      </w:tblGrid>
      <w:tr w:rsidR="00287F70" w:rsidRPr="00287F70" w14:paraId="6C4853F7" w14:textId="77777777" w:rsidTr="00DD47E8">
        <w:tc>
          <w:tcPr>
            <w:tcW w:w="13146" w:type="dxa"/>
            <w:gridSpan w:val="3"/>
            <w:shd w:val="solid" w:color="auto" w:fill="auto"/>
          </w:tcPr>
          <w:p w14:paraId="2A4D231A" w14:textId="77777777" w:rsidR="00287F70" w:rsidRPr="00287F70" w:rsidRDefault="00287F70" w:rsidP="00287F70">
            <w:pPr>
              <w:spacing w:line="288" w:lineRule="auto"/>
              <w:jc w:val="center"/>
              <w:rPr>
                <w:rFonts w:ascii="Cambria" w:hAnsi="Cambria" w:cs="Arial"/>
                <w:b/>
                <w:sz w:val="18"/>
                <w:szCs w:val="20"/>
              </w:rPr>
            </w:pPr>
            <w:r>
              <w:rPr>
                <w:rFonts w:ascii="Cambria" w:hAnsi="Cambria" w:cs="Arial"/>
                <w:b/>
                <w:sz w:val="18"/>
                <w:szCs w:val="20"/>
              </w:rPr>
              <w:t>Identification</w:t>
            </w:r>
          </w:p>
        </w:tc>
      </w:tr>
      <w:tr w:rsidR="00694F99" w14:paraId="13A41629" w14:textId="77777777" w:rsidTr="00D05AAC">
        <w:tc>
          <w:tcPr>
            <w:tcW w:w="13146" w:type="dxa"/>
            <w:gridSpan w:val="3"/>
          </w:tcPr>
          <w:p w14:paraId="2DCA1B6D" w14:textId="7E101BB2" w:rsidR="00694F99" w:rsidRPr="00696A31" w:rsidRDefault="00694F99" w:rsidP="004659B8">
            <w:pPr>
              <w:spacing w:line="288" w:lineRule="auto"/>
              <w:rPr>
                <w:rFonts w:ascii="Comic Sans MS" w:hAnsi="Comic Sans MS" w:cs="Arial"/>
                <w:sz w:val="28"/>
                <w:szCs w:val="28"/>
              </w:rPr>
            </w:pPr>
            <w:r>
              <w:rPr>
                <w:rFonts w:ascii="Cambria" w:hAnsi="Cambria" w:cs="Arial"/>
                <w:sz w:val="18"/>
                <w:szCs w:val="20"/>
              </w:rPr>
              <w:t>Titre de la situation d’enseignement-apprentissage :</w:t>
            </w:r>
            <w:r w:rsidR="00696A31">
              <w:rPr>
                <w:rFonts w:ascii="Cambria" w:hAnsi="Cambria" w:cs="Arial"/>
                <w:sz w:val="18"/>
                <w:szCs w:val="20"/>
              </w:rPr>
              <w:t xml:space="preserve"> </w:t>
            </w:r>
            <w:r w:rsidR="00696A31" w:rsidRPr="00696A31">
              <w:rPr>
                <w:rFonts w:ascii="Comic Sans MS" w:hAnsi="Comic Sans MS" w:cs="Arial"/>
                <w:b/>
                <w:sz w:val="28"/>
                <w:szCs w:val="28"/>
              </w:rPr>
              <w:t xml:space="preserve">Étapes de la résolution de conflit (45 minutes) </w:t>
            </w:r>
          </w:p>
          <w:p w14:paraId="3D8ADF44" w14:textId="77777777" w:rsidR="00694F99" w:rsidRDefault="00694F99" w:rsidP="004659B8">
            <w:pPr>
              <w:spacing w:line="288" w:lineRule="auto"/>
              <w:rPr>
                <w:rFonts w:ascii="Cambria" w:hAnsi="Cambria" w:cs="Arial"/>
                <w:sz w:val="18"/>
                <w:szCs w:val="20"/>
              </w:rPr>
            </w:pPr>
          </w:p>
        </w:tc>
      </w:tr>
      <w:tr w:rsidR="00287F70" w14:paraId="49D40134" w14:textId="77777777" w:rsidTr="00287F70">
        <w:tc>
          <w:tcPr>
            <w:tcW w:w="4382" w:type="dxa"/>
          </w:tcPr>
          <w:p w14:paraId="18F2F04C" w14:textId="31B632C4" w:rsidR="00287F70" w:rsidRDefault="00287F70" w:rsidP="004659B8">
            <w:pPr>
              <w:spacing w:line="288" w:lineRule="auto"/>
              <w:rPr>
                <w:rFonts w:ascii="Cambria" w:hAnsi="Cambria" w:cs="Arial"/>
                <w:sz w:val="18"/>
                <w:szCs w:val="20"/>
              </w:rPr>
            </w:pPr>
            <w:r>
              <w:rPr>
                <w:rFonts w:ascii="Cambria" w:hAnsi="Cambria" w:cs="Arial"/>
                <w:sz w:val="18"/>
                <w:szCs w:val="20"/>
              </w:rPr>
              <w:t>Date </w:t>
            </w:r>
            <w:r w:rsidR="00EC2B93">
              <w:rPr>
                <w:rFonts w:ascii="Cambria" w:hAnsi="Cambria" w:cs="Arial"/>
                <w:sz w:val="18"/>
                <w:szCs w:val="20"/>
              </w:rPr>
              <w:t>prévue</w:t>
            </w:r>
            <w:r>
              <w:rPr>
                <w:rFonts w:ascii="Cambria" w:hAnsi="Cambria" w:cs="Arial"/>
                <w:sz w:val="18"/>
                <w:szCs w:val="20"/>
              </w:rPr>
              <w:t>:</w:t>
            </w:r>
            <w:r w:rsidR="00696A31">
              <w:rPr>
                <w:rFonts w:ascii="Cambria" w:hAnsi="Cambria" w:cs="Arial"/>
                <w:sz w:val="18"/>
                <w:szCs w:val="20"/>
              </w:rPr>
              <w:t xml:space="preserve"> 6 novembre 2017</w:t>
            </w:r>
          </w:p>
          <w:p w14:paraId="3AF95F70" w14:textId="77777777" w:rsidR="00287F70" w:rsidRDefault="00287F70" w:rsidP="004659B8">
            <w:pPr>
              <w:spacing w:line="288" w:lineRule="auto"/>
              <w:rPr>
                <w:rFonts w:ascii="Cambria" w:hAnsi="Cambria" w:cs="Arial"/>
                <w:sz w:val="18"/>
                <w:szCs w:val="20"/>
              </w:rPr>
            </w:pPr>
          </w:p>
          <w:p w14:paraId="0BCF1EA3" w14:textId="4BCCCD69" w:rsidR="00287F70" w:rsidRDefault="00287F70" w:rsidP="004659B8">
            <w:pPr>
              <w:spacing w:line="288" w:lineRule="auto"/>
              <w:rPr>
                <w:rFonts w:ascii="Cambria" w:hAnsi="Cambria" w:cs="Arial"/>
                <w:sz w:val="18"/>
                <w:szCs w:val="20"/>
              </w:rPr>
            </w:pPr>
            <w:r>
              <w:rPr>
                <w:rFonts w:ascii="Cambria" w:hAnsi="Cambria" w:cs="Arial"/>
                <w:sz w:val="18"/>
                <w:szCs w:val="20"/>
              </w:rPr>
              <w:t xml:space="preserve">Classe : </w:t>
            </w:r>
            <w:r w:rsidR="00696A31">
              <w:rPr>
                <w:rFonts w:ascii="Cambria" w:hAnsi="Cambria" w:cs="Arial"/>
                <w:sz w:val="18"/>
                <w:szCs w:val="20"/>
              </w:rPr>
              <w:t xml:space="preserve"> Geneviève Ruest </w:t>
            </w:r>
          </w:p>
        </w:tc>
        <w:tc>
          <w:tcPr>
            <w:tcW w:w="4382" w:type="dxa"/>
          </w:tcPr>
          <w:p w14:paraId="23D7099D" w14:textId="13E133A0" w:rsidR="00287F70" w:rsidRDefault="00287F70" w:rsidP="004659B8">
            <w:pPr>
              <w:spacing w:line="288" w:lineRule="auto"/>
              <w:rPr>
                <w:rFonts w:ascii="Cambria" w:hAnsi="Cambria" w:cs="Arial"/>
                <w:sz w:val="18"/>
                <w:szCs w:val="20"/>
              </w:rPr>
            </w:pPr>
            <w:r>
              <w:rPr>
                <w:rFonts w:ascii="Cambria" w:hAnsi="Cambria" w:cs="Arial"/>
                <w:sz w:val="18"/>
                <w:szCs w:val="20"/>
              </w:rPr>
              <w:t>Année, cycle</w:t>
            </w:r>
            <w:r w:rsidR="00293EA0">
              <w:rPr>
                <w:rFonts w:ascii="Cambria" w:hAnsi="Cambria" w:cs="Arial"/>
                <w:sz w:val="18"/>
                <w:szCs w:val="20"/>
              </w:rPr>
              <w:t> :</w:t>
            </w:r>
            <w:r w:rsidR="00696A31">
              <w:rPr>
                <w:rFonts w:ascii="Cambria" w:hAnsi="Cambria" w:cs="Arial"/>
                <w:sz w:val="18"/>
                <w:szCs w:val="20"/>
              </w:rPr>
              <w:t xml:space="preserve"> Préscolaire</w:t>
            </w:r>
          </w:p>
          <w:p w14:paraId="0B98A0EF" w14:textId="77777777" w:rsidR="00EC2B93" w:rsidRDefault="00EC2B93" w:rsidP="004659B8">
            <w:pPr>
              <w:spacing w:line="288" w:lineRule="auto"/>
              <w:rPr>
                <w:rFonts w:ascii="Cambria" w:hAnsi="Cambria" w:cs="Arial"/>
                <w:sz w:val="18"/>
                <w:szCs w:val="20"/>
              </w:rPr>
            </w:pPr>
          </w:p>
        </w:tc>
        <w:tc>
          <w:tcPr>
            <w:tcW w:w="4382" w:type="dxa"/>
          </w:tcPr>
          <w:p w14:paraId="79629C94" w14:textId="7D07B284" w:rsidR="00287F70" w:rsidRDefault="00EC2B93" w:rsidP="004659B8">
            <w:pPr>
              <w:spacing w:line="288" w:lineRule="auto"/>
              <w:rPr>
                <w:rFonts w:ascii="Cambria" w:hAnsi="Cambria" w:cs="Arial"/>
                <w:sz w:val="18"/>
                <w:szCs w:val="20"/>
              </w:rPr>
            </w:pPr>
            <w:r>
              <w:rPr>
                <w:rFonts w:ascii="Cambria" w:hAnsi="Cambria" w:cs="Arial"/>
                <w:sz w:val="18"/>
                <w:szCs w:val="20"/>
              </w:rPr>
              <w:t>Créé par :</w:t>
            </w:r>
            <w:r w:rsidR="00696A31">
              <w:rPr>
                <w:rFonts w:ascii="Cambria" w:hAnsi="Cambria" w:cs="Arial"/>
                <w:sz w:val="18"/>
                <w:szCs w:val="20"/>
              </w:rPr>
              <w:t xml:space="preserve"> Kimberley Montminy</w:t>
            </w:r>
          </w:p>
          <w:p w14:paraId="571DDCF7" w14:textId="77777777" w:rsidR="00EC2B93" w:rsidRDefault="00EC2B93" w:rsidP="004659B8">
            <w:pPr>
              <w:spacing w:line="288" w:lineRule="auto"/>
              <w:rPr>
                <w:rFonts w:ascii="Cambria" w:hAnsi="Cambria" w:cs="Arial"/>
                <w:sz w:val="18"/>
                <w:szCs w:val="20"/>
              </w:rPr>
            </w:pPr>
          </w:p>
          <w:p w14:paraId="2FB2CBAB" w14:textId="12107633" w:rsidR="00EC2B93" w:rsidRDefault="00EC2B93" w:rsidP="004659B8">
            <w:pPr>
              <w:spacing w:line="288" w:lineRule="auto"/>
              <w:rPr>
                <w:rFonts w:ascii="Cambria" w:hAnsi="Cambria" w:cs="Arial"/>
                <w:sz w:val="18"/>
                <w:szCs w:val="20"/>
              </w:rPr>
            </w:pPr>
            <w:r>
              <w:rPr>
                <w:rFonts w:ascii="Cambria" w:hAnsi="Cambria" w:cs="Arial"/>
                <w:sz w:val="18"/>
                <w:szCs w:val="20"/>
              </w:rPr>
              <w:t>Date de création :</w:t>
            </w:r>
            <w:r w:rsidR="00696A31">
              <w:rPr>
                <w:rFonts w:ascii="Cambria" w:hAnsi="Cambria" w:cs="Arial"/>
                <w:sz w:val="18"/>
                <w:szCs w:val="20"/>
              </w:rPr>
              <w:t xml:space="preserve"> 15 octobre 2017</w:t>
            </w:r>
          </w:p>
          <w:p w14:paraId="793C3416" w14:textId="77777777" w:rsidR="00EC2B93" w:rsidRDefault="00EC2B93" w:rsidP="004659B8">
            <w:pPr>
              <w:spacing w:line="288" w:lineRule="auto"/>
              <w:rPr>
                <w:rFonts w:ascii="Cambria" w:hAnsi="Cambria" w:cs="Arial"/>
                <w:sz w:val="18"/>
                <w:szCs w:val="20"/>
              </w:rPr>
            </w:pPr>
          </w:p>
          <w:p w14:paraId="15A72F73" w14:textId="77777777" w:rsidR="00EC2B93" w:rsidRDefault="00EC2B93" w:rsidP="004659B8">
            <w:pPr>
              <w:spacing w:line="288" w:lineRule="auto"/>
              <w:rPr>
                <w:rFonts w:ascii="Cambria" w:hAnsi="Cambria" w:cs="Arial"/>
                <w:sz w:val="18"/>
                <w:szCs w:val="20"/>
              </w:rPr>
            </w:pPr>
            <w:r>
              <w:rPr>
                <w:rFonts w:ascii="Cambria" w:hAnsi="Cambria" w:cs="Arial"/>
                <w:sz w:val="18"/>
                <w:szCs w:val="20"/>
              </w:rPr>
              <w:t>Date de modification :</w:t>
            </w:r>
          </w:p>
        </w:tc>
      </w:tr>
      <w:tr w:rsidR="0074257D" w14:paraId="63D2DFC4" w14:textId="77777777" w:rsidTr="0074257D">
        <w:trPr>
          <w:trHeight w:val="1332"/>
        </w:trPr>
        <w:tc>
          <w:tcPr>
            <w:tcW w:w="13146" w:type="dxa"/>
            <w:gridSpan w:val="3"/>
          </w:tcPr>
          <w:p w14:paraId="7B3EEC70" w14:textId="77777777" w:rsidR="0074257D" w:rsidRDefault="0074257D" w:rsidP="004659B8">
            <w:pPr>
              <w:spacing w:line="288" w:lineRule="auto"/>
              <w:rPr>
                <w:rFonts w:ascii="Cambria" w:hAnsi="Cambria" w:cs="Arial"/>
                <w:sz w:val="18"/>
                <w:szCs w:val="20"/>
              </w:rPr>
            </w:pPr>
            <w:r>
              <w:rPr>
                <w:rFonts w:ascii="Cambria" w:hAnsi="Cambria" w:cs="Arial"/>
                <w:sz w:val="18"/>
                <w:szCs w:val="20"/>
              </w:rPr>
              <w:t>Résumé de la SEA :</w:t>
            </w:r>
          </w:p>
          <w:p w14:paraId="517DD7F6" w14:textId="16E84A74" w:rsidR="0010021C" w:rsidRPr="003C1FB2" w:rsidRDefault="003C1FB2" w:rsidP="004659B8">
            <w:pPr>
              <w:spacing w:line="288" w:lineRule="auto"/>
              <w:rPr>
                <w:rFonts w:ascii="Times New Roman" w:hAnsi="Times New Roman" w:cs="Times New Roman"/>
              </w:rPr>
            </w:pPr>
            <w:r w:rsidRPr="003C1FB2">
              <w:rPr>
                <w:rFonts w:ascii="Times New Roman" w:hAnsi="Times New Roman" w:cs="Times New Roman"/>
              </w:rPr>
              <w:t xml:space="preserve">Lecture d’un album de littérature jeunesse traitant de la résolution d’un conflit entre deux amis. Discussion. Présentation des étapes de la résolution de problème. Trouver des situations qui engendrent souvent des conflits dans la classe. Mises en situations par les enfants de situations de conflits et leur résolution à l’aide des étapes enseignées. </w:t>
            </w:r>
          </w:p>
        </w:tc>
      </w:tr>
    </w:tbl>
    <w:p w14:paraId="653F0B18" w14:textId="77777777" w:rsidR="00287F70" w:rsidRPr="00451C10" w:rsidRDefault="00287F70" w:rsidP="004659B8">
      <w:pPr>
        <w:spacing w:line="288" w:lineRule="auto"/>
        <w:rPr>
          <w:rFonts w:ascii="Cambria" w:hAnsi="Cambria" w:cs="Arial"/>
          <w:sz w:val="18"/>
          <w:szCs w:val="20"/>
        </w:rPr>
      </w:pPr>
    </w:p>
    <w:tbl>
      <w:tblPr>
        <w:tblStyle w:val="Grilledutableau"/>
        <w:tblW w:w="0" w:type="auto"/>
        <w:tblLook w:val="00A0" w:firstRow="1" w:lastRow="0" w:firstColumn="1" w:lastColumn="0" w:noHBand="0" w:noVBand="0"/>
      </w:tblPr>
      <w:tblGrid>
        <w:gridCol w:w="3794"/>
        <w:gridCol w:w="4676"/>
        <w:gridCol w:w="4676"/>
      </w:tblGrid>
      <w:tr w:rsidR="004659B8" w14:paraId="227AAC08" w14:textId="77777777" w:rsidTr="005C47D7">
        <w:trPr>
          <w:trHeight w:val="394"/>
        </w:trPr>
        <w:tc>
          <w:tcPr>
            <w:tcW w:w="13146" w:type="dxa"/>
            <w:gridSpan w:val="3"/>
            <w:tcBorders>
              <w:bottom w:val="single" w:sz="4" w:space="0" w:color="000000" w:themeColor="text1"/>
            </w:tcBorders>
            <w:shd w:val="solid" w:color="auto" w:fill="auto"/>
            <w:vAlign w:val="center"/>
          </w:tcPr>
          <w:p w14:paraId="3E998471" w14:textId="77777777" w:rsidR="004659B8" w:rsidRPr="001A6F20" w:rsidRDefault="004659B8" w:rsidP="00B815B2">
            <w:pPr>
              <w:spacing w:line="288" w:lineRule="auto"/>
              <w:jc w:val="center"/>
              <w:rPr>
                <w:rFonts w:ascii="Cambria" w:hAnsi="Cambria" w:cs="Arial"/>
                <w:b/>
                <w:sz w:val="20"/>
                <w:szCs w:val="20"/>
              </w:rPr>
            </w:pPr>
            <w:r w:rsidRPr="001A6F20">
              <w:rPr>
                <w:b/>
                <w:sz w:val="20"/>
              </w:rPr>
              <w:t xml:space="preserve">Étape 1 – </w:t>
            </w:r>
            <w:r w:rsidR="002822CC">
              <w:rPr>
                <w:b/>
                <w:sz w:val="20"/>
              </w:rPr>
              <w:t>R</w:t>
            </w:r>
            <w:r w:rsidR="00627CC8">
              <w:rPr>
                <w:b/>
                <w:sz w:val="20"/>
              </w:rPr>
              <w:t>ésultats escomptés</w:t>
            </w:r>
          </w:p>
        </w:tc>
      </w:tr>
      <w:tr w:rsidR="005C47D7" w:rsidRPr="005C47D7" w14:paraId="7BE01E7D" w14:textId="77777777" w:rsidTr="005C47D7">
        <w:trPr>
          <w:trHeight w:val="428"/>
        </w:trPr>
        <w:tc>
          <w:tcPr>
            <w:tcW w:w="13146" w:type="dxa"/>
            <w:gridSpan w:val="3"/>
            <w:shd w:val="pct12" w:color="auto" w:fill="auto"/>
            <w:vAlign w:val="center"/>
          </w:tcPr>
          <w:p w14:paraId="57268599" w14:textId="77777777" w:rsidR="005C47D7" w:rsidRPr="005C47D7" w:rsidRDefault="005C47D7" w:rsidP="00626F64">
            <w:pPr>
              <w:spacing w:line="288" w:lineRule="auto"/>
              <w:rPr>
                <w:rFonts w:eastAsia="MS Gothic" w:cs="Menlo Regular"/>
                <w:b/>
                <w:color w:val="000000"/>
                <w:sz w:val="18"/>
                <w:szCs w:val="18"/>
              </w:rPr>
            </w:pPr>
            <w:r w:rsidRPr="005C47D7">
              <w:rPr>
                <w:rFonts w:eastAsia="MS Gothic" w:cs="Menlo Regular"/>
                <w:b/>
                <w:color w:val="000000"/>
                <w:sz w:val="18"/>
                <w:szCs w:val="18"/>
              </w:rPr>
              <w:t>Objectifs (programme)</w:t>
            </w:r>
          </w:p>
        </w:tc>
      </w:tr>
      <w:tr w:rsidR="004659B8" w14:paraId="7911406D" w14:textId="77777777" w:rsidTr="00626F64">
        <w:trPr>
          <w:trHeight w:val="428"/>
        </w:trPr>
        <w:tc>
          <w:tcPr>
            <w:tcW w:w="3794" w:type="dxa"/>
            <w:vAlign w:val="center"/>
          </w:tcPr>
          <w:p w14:paraId="5FFE8E6E" w14:textId="77777777" w:rsidR="004659B8" w:rsidRPr="00801D9D" w:rsidRDefault="00D06F61" w:rsidP="00626F64">
            <w:pPr>
              <w:spacing w:line="288" w:lineRule="auto"/>
              <w:rPr>
                <w:rFonts w:ascii="Cambria" w:hAnsi="Cambria" w:cs="Arial"/>
                <w:sz w:val="18"/>
                <w:szCs w:val="20"/>
              </w:rPr>
            </w:pPr>
            <w:r w:rsidRPr="00801D9D">
              <w:rPr>
                <w:rFonts w:ascii="Cambria" w:hAnsi="Cambria" w:cs="Arial"/>
                <w:sz w:val="18"/>
                <w:szCs w:val="20"/>
              </w:rPr>
              <w:t>Dans quel domaine de formation cette SEA se situe-t-elle?</w:t>
            </w:r>
          </w:p>
        </w:tc>
        <w:tc>
          <w:tcPr>
            <w:tcW w:w="9352" w:type="dxa"/>
            <w:gridSpan w:val="2"/>
            <w:vAlign w:val="center"/>
          </w:tcPr>
          <w:p w14:paraId="43AAF6E4" w14:textId="77777777" w:rsidR="00694F99" w:rsidRDefault="00694F99" w:rsidP="00694F99">
            <w:pPr>
              <w:spacing w:line="288" w:lineRule="auto"/>
              <w:rPr>
                <w:rFonts w:eastAsia="MS Gothic" w:cs="Times New Roman"/>
                <w:b/>
                <w:color w:val="000000"/>
                <w:sz w:val="18"/>
                <w:szCs w:val="18"/>
              </w:rPr>
            </w:pPr>
            <w:r w:rsidRPr="00696A31">
              <w:rPr>
                <w:rFonts w:ascii="Menlo Regular" w:eastAsia="MS Gothic" w:hAnsi="Menlo Regular" w:cs="Menlo Regular"/>
                <w:color w:val="000000"/>
                <w:sz w:val="18"/>
                <w:szCs w:val="18"/>
                <w:highlight w:val="black"/>
              </w:rPr>
              <w:t>☐</w:t>
            </w:r>
            <w:r w:rsidRPr="00D06F61">
              <w:rPr>
                <w:rFonts w:eastAsia="MS Gothic" w:cs="Times New Roman"/>
                <w:color w:val="000000"/>
                <w:sz w:val="18"/>
                <w:szCs w:val="18"/>
              </w:rPr>
              <w:t xml:space="preserve"> </w:t>
            </w:r>
            <w:r w:rsidRPr="00694F99">
              <w:rPr>
                <w:rFonts w:eastAsia="MS Gothic" w:cs="Times New Roman"/>
                <w:b/>
                <w:color w:val="000000"/>
                <w:sz w:val="18"/>
                <w:szCs w:val="18"/>
              </w:rPr>
              <w:t>Éducation préscolaire</w:t>
            </w:r>
          </w:p>
          <w:p w14:paraId="10CE5602" w14:textId="77777777" w:rsidR="00694F99" w:rsidRDefault="00694F99" w:rsidP="00694F99">
            <w:pPr>
              <w:spacing w:line="288" w:lineRule="auto"/>
              <w:rPr>
                <w:rFonts w:eastAsia="MS Gothic" w:cs="Times New Roman"/>
                <w:b/>
                <w:color w:val="000000"/>
                <w:sz w:val="18"/>
                <w:szCs w:val="18"/>
              </w:rPr>
            </w:pPr>
          </w:p>
          <w:p w14:paraId="56C641A6" w14:textId="77777777" w:rsidR="00694F99" w:rsidRPr="00694F99" w:rsidRDefault="00694F99" w:rsidP="00694F99">
            <w:pPr>
              <w:spacing w:line="288" w:lineRule="auto"/>
              <w:rPr>
                <w:rFonts w:eastAsia="MS Gothic" w:cs="Times New Roman"/>
                <w:b/>
                <w:i/>
                <w:color w:val="000000"/>
                <w:sz w:val="18"/>
                <w:szCs w:val="18"/>
              </w:rPr>
            </w:pPr>
            <w:r>
              <w:rPr>
                <w:rFonts w:eastAsia="MS Gothic" w:cs="Times New Roman"/>
                <w:b/>
                <w:i/>
                <w:color w:val="000000"/>
                <w:sz w:val="18"/>
                <w:szCs w:val="18"/>
              </w:rPr>
              <w:t>Enseignement primaire</w:t>
            </w:r>
          </w:p>
          <w:p w14:paraId="0ED15C9E" w14:textId="77777777" w:rsidR="00CA284B" w:rsidRPr="00D06F61" w:rsidRDefault="00CA284B" w:rsidP="00626F64">
            <w:pPr>
              <w:spacing w:line="288" w:lineRule="auto"/>
              <w:rPr>
                <w:rFonts w:eastAsia="MS Gothic" w:cs="Times New Roman"/>
                <w:b/>
                <w:color w:val="000000"/>
                <w:sz w:val="18"/>
                <w:szCs w:val="18"/>
              </w:rPr>
            </w:pPr>
            <w:r w:rsidRPr="00D06F61">
              <w:rPr>
                <w:rFonts w:eastAsia="MS Gothic" w:cs="Times New Roman"/>
                <w:b/>
                <w:color w:val="000000"/>
                <w:sz w:val="18"/>
                <w:szCs w:val="18"/>
              </w:rPr>
              <w:t>Domaine des langues</w:t>
            </w:r>
          </w:p>
          <w:p w14:paraId="10DACEAD" w14:textId="77777777" w:rsidR="009915C5" w:rsidRPr="00D06F61" w:rsidRDefault="009915C5" w:rsidP="00626F64">
            <w:pPr>
              <w:spacing w:line="288" w:lineRule="auto"/>
              <w:rPr>
                <w:rFonts w:eastAsia="MS Gothic" w:cs="Times New Roman"/>
                <w:color w:val="000000"/>
                <w:sz w:val="18"/>
                <w:szCs w:val="18"/>
              </w:rPr>
            </w:pPr>
            <w:r w:rsidRPr="00D06F61">
              <w:rPr>
                <w:rFonts w:ascii="Menlo Regular" w:eastAsia="MS Gothic" w:hAnsi="Menlo Regular" w:cs="Menlo Regular"/>
                <w:color w:val="000000"/>
                <w:sz w:val="18"/>
                <w:szCs w:val="18"/>
              </w:rPr>
              <w:t>☐</w:t>
            </w:r>
            <w:r w:rsidRPr="00D06F61">
              <w:rPr>
                <w:rFonts w:eastAsia="MS Gothic" w:cs="Times New Roman"/>
                <w:color w:val="000000"/>
                <w:sz w:val="18"/>
                <w:szCs w:val="18"/>
              </w:rPr>
              <w:t xml:space="preserve"> Français, langue d’enseignement</w:t>
            </w:r>
          </w:p>
          <w:p w14:paraId="35377BF2" w14:textId="77777777" w:rsidR="00CA284B" w:rsidRPr="00D06F61" w:rsidRDefault="008E52D0" w:rsidP="00626F64">
            <w:pPr>
              <w:spacing w:line="288" w:lineRule="auto"/>
              <w:rPr>
                <w:rFonts w:eastAsia="MS Gothic" w:cs="Times New Roman"/>
                <w:b/>
                <w:color w:val="000000"/>
                <w:sz w:val="18"/>
                <w:szCs w:val="18"/>
              </w:rPr>
            </w:pPr>
            <w:r>
              <w:rPr>
                <w:rFonts w:eastAsia="MS Gothic" w:cs="Times New Roman"/>
                <w:b/>
                <w:color w:val="000000"/>
                <w:sz w:val="18"/>
                <w:szCs w:val="18"/>
              </w:rPr>
              <w:t>D</w:t>
            </w:r>
            <w:r w:rsidR="00CA284B" w:rsidRPr="00D06F61">
              <w:rPr>
                <w:rFonts w:eastAsia="MS Gothic" w:cs="Times New Roman"/>
                <w:b/>
                <w:color w:val="000000"/>
                <w:sz w:val="18"/>
                <w:szCs w:val="18"/>
              </w:rPr>
              <w:t>omaine de la mathématique, de la science et de la technologie</w:t>
            </w:r>
          </w:p>
          <w:p w14:paraId="2C9AB620" w14:textId="77777777" w:rsidR="009915C5" w:rsidRPr="00D06F61"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Mathématique</w:t>
            </w:r>
          </w:p>
          <w:p w14:paraId="4649C0D7" w14:textId="77777777" w:rsidR="00CA284B" w:rsidRPr="00D06F61"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Science et technologie</w:t>
            </w:r>
          </w:p>
          <w:p w14:paraId="1677E26E" w14:textId="77777777" w:rsidR="00CA284B" w:rsidRPr="00D06F61" w:rsidRDefault="00CA284B" w:rsidP="00CA284B">
            <w:pPr>
              <w:spacing w:line="288" w:lineRule="auto"/>
              <w:rPr>
                <w:rFonts w:eastAsia="MS Gothic" w:cs="Menlo Regular"/>
                <w:b/>
                <w:color w:val="000000"/>
                <w:sz w:val="18"/>
                <w:szCs w:val="18"/>
              </w:rPr>
            </w:pPr>
            <w:r w:rsidRPr="00D06F61">
              <w:rPr>
                <w:rFonts w:eastAsia="MS Gothic" w:cs="Menlo Regular"/>
                <w:b/>
                <w:color w:val="000000"/>
                <w:sz w:val="18"/>
                <w:szCs w:val="18"/>
              </w:rPr>
              <w:t>Domaine de l’univers soci</w:t>
            </w:r>
            <w:r w:rsidR="0061323B" w:rsidRPr="00D06F61">
              <w:rPr>
                <w:rFonts w:eastAsia="MS Gothic" w:cs="Menlo Regular"/>
                <w:b/>
                <w:color w:val="000000"/>
                <w:sz w:val="18"/>
                <w:szCs w:val="18"/>
              </w:rPr>
              <w:t>al</w:t>
            </w:r>
          </w:p>
          <w:p w14:paraId="10366623" w14:textId="77777777" w:rsidR="00CA284B" w:rsidRPr="00D06F61"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Univers social</w:t>
            </w:r>
          </w:p>
          <w:p w14:paraId="11F90DD5" w14:textId="77777777" w:rsidR="0061323B" w:rsidRPr="00D06F61" w:rsidRDefault="0061323B" w:rsidP="00CA284B">
            <w:pPr>
              <w:spacing w:line="288" w:lineRule="auto"/>
              <w:rPr>
                <w:rFonts w:eastAsia="MS Gothic" w:cs="Menlo Regular"/>
                <w:b/>
                <w:color w:val="000000"/>
                <w:sz w:val="18"/>
                <w:szCs w:val="18"/>
              </w:rPr>
            </w:pPr>
            <w:r w:rsidRPr="00D06F61">
              <w:rPr>
                <w:rFonts w:eastAsia="MS Gothic" w:cs="Menlo Regular"/>
                <w:b/>
                <w:color w:val="000000"/>
                <w:sz w:val="18"/>
                <w:szCs w:val="18"/>
              </w:rPr>
              <w:t>Domaine du développement personnel</w:t>
            </w:r>
          </w:p>
          <w:p w14:paraId="1A9451F0" w14:textId="77777777" w:rsidR="00CA284B"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lastRenderedPageBreak/>
              <w:t>☐</w:t>
            </w:r>
            <w:r w:rsidRPr="00D06F61">
              <w:rPr>
                <w:rFonts w:eastAsia="MS Gothic" w:cs="Menlo Regular"/>
                <w:color w:val="000000"/>
                <w:sz w:val="18"/>
                <w:szCs w:val="18"/>
              </w:rPr>
              <w:t xml:space="preserve"> Éthique et culture religieuse</w:t>
            </w:r>
          </w:p>
          <w:p w14:paraId="47182872" w14:textId="77777777" w:rsidR="00694F99" w:rsidRDefault="00694F99" w:rsidP="00694F99">
            <w:pPr>
              <w:spacing w:line="288" w:lineRule="auto"/>
              <w:rPr>
                <w:rFonts w:eastAsia="MS Gothic" w:cs="Menlo Regular"/>
                <w:b/>
                <w:color w:val="000000"/>
                <w:sz w:val="18"/>
                <w:szCs w:val="18"/>
              </w:rPr>
            </w:pPr>
            <w:r w:rsidRPr="00895D66">
              <w:rPr>
                <w:rFonts w:eastAsia="MS Gothic" w:cs="Menlo Regular"/>
                <w:b/>
                <w:color w:val="000000"/>
                <w:sz w:val="18"/>
                <w:szCs w:val="18"/>
              </w:rPr>
              <w:t>Domaine des arts</w:t>
            </w:r>
          </w:p>
          <w:p w14:paraId="04D48977" w14:textId="77777777" w:rsidR="00694F99" w:rsidRDefault="00694F99" w:rsidP="00694F99">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Art dramatique</w:t>
            </w:r>
          </w:p>
          <w:p w14:paraId="68AA4ADB" w14:textId="77777777" w:rsidR="00694F99" w:rsidRDefault="00694F99" w:rsidP="00694F99">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Arts plastiques</w:t>
            </w:r>
          </w:p>
          <w:p w14:paraId="6806AF57" w14:textId="77777777" w:rsidR="00694F99" w:rsidRDefault="00694F99" w:rsidP="00694F99">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Musique</w:t>
            </w:r>
          </w:p>
          <w:p w14:paraId="63817924" w14:textId="77777777" w:rsidR="00694F99" w:rsidRDefault="00694F99" w:rsidP="00694F99">
            <w:pPr>
              <w:spacing w:line="288" w:lineRule="auto"/>
              <w:rPr>
                <w:rFonts w:ascii="Cambria" w:hAnsi="Cambria" w:cs="Arial"/>
                <w:b/>
                <w:sz w:val="22"/>
                <w:szCs w:val="20"/>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Danse</w:t>
            </w:r>
          </w:p>
        </w:tc>
      </w:tr>
      <w:tr w:rsidR="004659B8" w14:paraId="198F08ED" w14:textId="77777777" w:rsidTr="00626F64">
        <w:trPr>
          <w:trHeight w:val="428"/>
        </w:trPr>
        <w:tc>
          <w:tcPr>
            <w:tcW w:w="3794" w:type="dxa"/>
            <w:vAlign w:val="center"/>
          </w:tcPr>
          <w:p w14:paraId="25E19A73" w14:textId="77777777" w:rsidR="004659B8" w:rsidRPr="00801D9D" w:rsidRDefault="008E52D0" w:rsidP="00D06F61">
            <w:pPr>
              <w:spacing w:line="288" w:lineRule="auto"/>
              <w:rPr>
                <w:rFonts w:ascii="Cambria" w:hAnsi="Cambria" w:cs="Arial"/>
                <w:sz w:val="18"/>
                <w:szCs w:val="20"/>
              </w:rPr>
            </w:pPr>
            <w:r w:rsidRPr="00801D9D">
              <w:rPr>
                <w:rFonts w:ascii="Cambria" w:hAnsi="Cambria" w:cs="Arial"/>
                <w:sz w:val="18"/>
                <w:szCs w:val="20"/>
              </w:rPr>
              <w:lastRenderedPageBreak/>
              <w:t xml:space="preserve">Au développement de quelle(s) </w:t>
            </w:r>
            <w:r w:rsidR="00D06F61" w:rsidRPr="00801D9D">
              <w:rPr>
                <w:rFonts w:ascii="Cambria" w:hAnsi="Cambria" w:cs="Arial"/>
                <w:sz w:val="18"/>
                <w:szCs w:val="20"/>
              </w:rPr>
              <w:t>c</w:t>
            </w:r>
            <w:r w:rsidR="004659B8" w:rsidRPr="00801D9D">
              <w:rPr>
                <w:rFonts w:ascii="Cambria" w:hAnsi="Cambria" w:cs="Arial"/>
                <w:sz w:val="18"/>
                <w:szCs w:val="20"/>
              </w:rPr>
              <w:t>ompétence</w:t>
            </w:r>
            <w:r w:rsidR="009915C5" w:rsidRPr="00801D9D">
              <w:rPr>
                <w:rFonts w:ascii="Cambria" w:hAnsi="Cambria" w:cs="Arial"/>
                <w:sz w:val="18"/>
                <w:szCs w:val="20"/>
              </w:rPr>
              <w:t>(s)</w:t>
            </w:r>
            <w:r w:rsidR="004659B8" w:rsidRPr="00801D9D">
              <w:rPr>
                <w:rFonts w:ascii="Cambria" w:hAnsi="Cambria" w:cs="Arial"/>
                <w:sz w:val="18"/>
                <w:szCs w:val="20"/>
              </w:rPr>
              <w:t xml:space="preserve"> </w:t>
            </w:r>
            <w:r w:rsidR="00627CC8" w:rsidRPr="00801D9D">
              <w:rPr>
                <w:rFonts w:ascii="Cambria" w:hAnsi="Cambria" w:cs="Arial"/>
                <w:sz w:val="18"/>
                <w:szCs w:val="20"/>
              </w:rPr>
              <w:t>du PFEQ</w:t>
            </w:r>
            <w:r w:rsidR="00D06F61" w:rsidRPr="00801D9D">
              <w:rPr>
                <w:rFonts w:ascii="Cambria" w:hAnsi="Cambria" w:cs="Arial"/>
                <w:sz w:val="18"/>
                <w:szCs w:val="20"/>
              </w:rPr>
              <w:t xml:space="preserve"> cette SEA pourra-t-elle contribuer?</w:t>
            </w:r>
          </w:p>
        </w:tc>
        <w:tc>
          <w:tcPr>
            <w:tcW w:w="9352" w:type="dxa"/>
            <w:gridSpan w:val="2"/>
            <w:vAlign w:val="center"/>
          </w:tcPr>
          <w:p w14:paraId="2BD3D004" w14:textId="77777777" w:rsidR="004659B8" w:rsidRDefault="00696A31" w:rsidP="00626F64">
            <w:pPr>
              <w:spacing w:line="288" w:lineRule="auto"/>
              <w:rPr>
                <w:rFonts w:ascii="Cambria" w:hAnsi="Cambria" w:cs="Arial"/>
                <w:b/>
                <w:sz w:val="22"/>
                <w:szCs w:val="20"/>
              </w:rPr>
            </w:pPr>
            <w:r>
              <w:rPr>
                <w:rFonts w:ascii="Cambria" w:hAnsi="Cambria" w:cs="Arial"/>
                <w:b/>
                <w:sz w:val="22"/>
                <w:szCs w:val="20"/>
              </w:rPr>
              <w:t>2. Affirmer sa personnalité</w:t>
            </w:r>
          </w:p>
          <w:p w14:paraId="7FB81A7F" w14:textId="77777777" w:rsidR="00696A31" w:rsidRDefault="00696A31" w:rsidP="00626F64">
            <w:pPr>
              <w:spacing w:line="288" w:lineRule="auto"/>
              <w:rPr>
                <w:rFonts w:ascii="Cambria" w:hAnsi="Cambria" w:cs="Arial"/>
                <w:b/>
                <w:sz w:val="22"/>
                <w:szCs w:val="20"/>
              </w:rPr>
            </w:pPr>
            <w:r>
              <w:rPr>
                <w:rFonts w:ascii="Cambria" w:hAnsi="Cambria" w:cs="Arial"/>
                <w:b/>
                <w:sz w:val="22"/>
                <w:szCs w:val="20"/>
              </w:rPr>
              <w:t xml:space="preserve">3. </w:t>
            </w:r>
            <w:r w:rsidR="00593970">
              <w:rPr>
                <w:rFonts w:ascii="Cambria" w:hAnsi="Cambria" w:cs="Arial"/>
                <w:b/>
                <w:sz w:val="22"/>
                <w:szCs w:val="20"/>
              </w:rPr>
              <w:t>Interagir de façon harmonieuse avec les autres</w:t>
            </w:r>
          </w:p>
          <w:p w14:paraId="5AEEE333" w14:textId="564EF3B6" w:rsidR="00593970" w:rsidRDefault="00593970" w:rsidP="00626F64">
            <w:pPr>
              <w:spacing w:line="288" w:lineRule="auto"/>
              <w:rPr>
                <w:rFonts w:ascii="Cambria" w:hAnsi="Cambria" w:cs="Arial"/>
                <w:b/>
                <w:sz w:val="22"/>
                <w:szCs w:val="20"/>
              </w:rPr>
            </w:pPr>
            <w:r>
              <w:rPr>
                <w:rFonts w:ascii="Cambria" w:hAnsi="Cambria" w:cs="Arial"/>
                <w:b/>
                <w:sz w:val="22"/>
                <w:szCs w:val="20"/>
              </w:rPr>
              <w:t>4.Communiquer en utilisant les ressources de la langue</w:t>
            </w:r>
          </w:p>
        </w:tc>
      </w:tr>
      <w:tr w:rsidR="004659B8" w14:paraId="06F13B5D" w14:textId="77777777" w:rsidTr="005E6557">
        <w:trPr>
          <w:trHeight w:val="406"/>
        </w:trPr>
        <w:tc>
          <w:tcPr>
            <w:tcW w:w="3794" w:type="dxa"/>
            <w:vAlign w:val="center"/>
          </w:tcPr>
          <w:p w14:paraId="1F562712" w14:textId="77777777" w:rsidR="004659B8" w:rsidRPr="00801D9D" w:rsidRDefault="00D06F61" w:rsidP="00626F64">
            <w:pPr>
              <w:spacing w:line="288" w:lineRule="auto"/>
              <w:rPr>
                <w:rFonts w:ascii="Cambria" w:hAnsi="Cambria" w:cs="Arial"/>
                <w:sz w:val="18"/>
                <w:szCs w:val="20"/>
              </w:rPr>
            </w:pPr>
            <w:r w:rsidRPr="00801D9D">
              <w:rPr>
                <w:rFonts w:ascii="Cambria" w:hAnsi="Cambria" w:cs="Arial"/>
                <w:sz w:val="18"/>
                <w:szCs w:val="20"/>
              </w:rPr>
              <w:t>Quelles c</w:t>
            </w:r>
            <w:r w:rsidR="009915C5" w:rsidRPr="00801D9D">
              <w:rPr>
                <w:rFonts w:ascii="Cambria" w:hAnsi="Cambria" w:cs="Arial"/>
                <w:sz w:val="18"/>
                <w:szCs w:val="20"/>
              </w:rPr>
              <w:t>omposantes de la</w:t>
            </w:r>
            <w:r w:rsidR="004659B8" w:rsidRPr="00801D9D">
              <w:rPr>
                <w:rFonts w:ascii="Cambria" w:hAnsi="Cambria" w:cs="Arial"/>
                <w:sz w:val="18"/>
                <w:szCs w:val="20"/>
              </w:rPr>
              <w:t xml:space="preserve"> compétence</w:t>
            </w:r>
            <w:r w:rsidRPr="00801D9D">
              <w:rPr>
                <w:rFonts w:ascii="Cambria" w:hAnsi="Cambria" w:cs="Arial"/>
                <w:sz w:val="18"/>
                <w:szCs w:val="20"/>
              </w:rPr>
              <w:t xml:space="preserve"> sont visées en particulier?</w:t>
            </w:r>
          </w:p>
        </w:tc>
        <w:tc>
          <w:tcPr>
            <w:tcW w:w="9352" w:type="dxa"/>
            <w:gridSpan w:val="2"/>
            <w:tcBorders>
              <w:bottom w:val="single" w:sz="4" w:space="0" w:color="000000" w:themeColor="text1"/>
            </w:tcBorders>
            <w:vAlign w:val="center"/>
          </w:tcPr>
          <w:p w14:paraId="1DFD556E" w14:textId="77777777" w:rsidR="004659B8" w:rsidRPr="00593970" w:rsidRDefault="00696A31" w:rsidP="00626F64">
            <w:pPr>
              <w:spacing w:line="288" w:lineRule="auto"/>
              <w:rPr>
                <w:rFonts w:ascii="Cambria" w:hAnsi="Cambria" w:cs="Arial"/>
                <w:sz w:val="22"/>
                <w:szCs w:val="20"/>
              </w:rPr>
            </w:pPr>
            <w:r w:rsidRPr="00593970">
              <w:rPr>
                <w:rFonts w:ascii="Cambria" w:hAnsi="Cambria" w:cs="Arial"/>
                <w:sz w:val="22"/>
                <w:szCs w:val="20"/>
              </w:rPr>
              <w:t>C2 :</w:t>
            </w:r>
          </w:p>
          <w:p w14:paraId="1B80FBDD" w14:textId="7A33334C" w:rsidR="00696A31" w:rsidRPr="00593970" w:rsidRDefault="00696A31" w:rsidP="00626F64">
            <w:pPr>
              <w:spacing w:line="288" w:lineRule="auto"/>
              <w:rPr>
                <w:rFonts w:ascii="Cambria" w:hAnsi="Cambria" w:cs="Arial"/>
                <w:sz w:val="22"/>
                <w:szCs w:val="20"/>
              </w:rPr>
            </w:pPr>
            <w:r w:rsidRPr="00593970">
              <w:rPr>
                <w:rFonts w:ascii="Cambria" w:hAnsi="Cambria" w:cs="Arial"/>
                <w:sz w:val="22"/>
                <w:szCs w:val="20"/>
              </w:rPr>
              <w:t>-</w:t>
            </w:r>
            <w:r w:rsidR="003C1FB2">
              <w:rPr>
                <w:rFonts w:ascii="Cambria" w:hAnsi="Cambria" w:cs="Arial"/>
                <w:sz w:val="22"/>
                <w:szCs w:val="20"/>
              </w:rPr>
              <w:t>R</w:t>
            </w:r>
            <w:r w:rsidRPr="00593970">
              <w:rPr>
                <w:rFonts w:ascii="Cambria" w:hAnsi="Cambria" w:cs="Arial"/>
                <w:sz w:val="22"/>
                <w:szCs w:val="20"/>
              </w:rPr>
              <w:t>épondre progressivement à ses besoins physiques, cognitifs, affectifs et sociaux.</w:t>
            </w:r>
          </w:p>
          <w:p w14:paraId="0DF70A89" w14:textId="7572D411" w:rsidR="00696A31" w:rsidRPr="00593970" w:rsidRDefault="00696A31" w:rsidP="00626F64">
            <w:pPr>
              <w:spacing w:line="288" w:lineRule="auto"/>
              <w:rPr>
                <w:rFonts w:ascii="Cambria" w:hAnsi="Cambria" w:cs="Arial"/>
                <w:sz w:val="22"/>
                <w:szCs w:val="20"/>
              </w:rPr>
            </w:pPr>
            <w:r w:rsidRPr="00593970">
              <w:rPr>
                <w:rFonts w:ascii="Cambria" w:hAnsi="Cambria" w:cs="Arial"/>
                <w:sz w:val="22"/>
                <w:szCs w:val="20"/>
              </w:rPr>
              <w:t>-Partager ses go</w:t>
            </w:r>
            <w:r w:rsidR="00AB17CB">
              <w:rPr>
                <w:rFonts w:ascii="Cambria" w:hAnsi="Cambria" w:cs="Arial"/>
                <w:sz w:val="22"/>
                <w:szCs w:val="20"/>
              </w:rPr>
              <w:t>u</w:t>
            </w:r>
            <w:r w:rsidRPr="00593970">
              <w:rPr>
                <w:rFonts w:ascii="Cambria" w:hAnsi="Cambria" w:cs="Arial"/>
                <w:sz w:val="22"/>
                <w:szCs w:val="20"/>
              </w:rPr>
              <w:t>ts, ses intérêts, ses sentiments et ses émotions.</w:t>
            </w:r>
          </w:p>
          <w:p w14:paraId="7067F26D" w14:textId="77777777" w:rsidR="00696A31" w:rsidRPr="00593970" w:rsidRDefault="00696A31" w:rsidP="00626F64">
            <w:pPr>
              <w:spacing w:line="288" w:lineRule="auto"/>
              <w:rPr>
                <w:rFonts w:ascii="Cambria" w:hAnsi="Cambria" w:cs="Arial"/>
                <w:sz w:val="22"/>
                <w:szCs w:val="20"/>
              </w:rPr>
            </w:pPr>
            <w:r w:rsidRPr="00593970">
              <w:rPr>
                <w:rFonts w:ascii="Cambria" w:hAnsi="Cambria" w:cs="Arial"/>
                <w:sz w:val="22"/>
                <w:szCs w:val="20"/>
              </w:rPr>
              <w:t>-Développer sa confiance en soi.</w:t>
            </w:r>
          </w:p>
          <w:p w14:paraId="3FCB7E63" w14:textId="4F8E4CC8" w:rsidR="00696A31" w:rsidRPr="00593970" w:rsidRDefault="00696A31" w:rsidP="00626F64">
            <w:pPr>
              <w:spacing w:line="288" w:lineRule="auto"/>
              <w:rPr>
                <w:rFonts w:ascii="Cambria" w:hAnsi="Cambria" w:cs="Arial"/>
                <w:sz w:val="22"/>
                <w:szCs w:val="20"/>
              </w:rPr>
            </w:pPr>
            <w:r w:rsidRPr="00593970">
              <w:rPr>
                <w:rFonts w:ascii="Cambria" w:hAnsi="Cambria" w:cs="Arial"/>
                <w:sz w:val="22"/>
                <w:szCs w:val="20"/>
              </w:rPr>
              <w:t>-Faire preuve d’autonom</w:t>
            </w:r>
            <w:r w:rsidR="00AB17CB">
              <w:rPr>
                <w:rFonts w:ascii="Cambria" w:hAnsi="Cambria" w:cs="Arial"/>
                <w:sz w:val="22"/>
                <w:szCs w:val="20"/>
              </w:rPr>
              <w:t>ie</w:t>
            </w:r>
          </w:p>
          <w:p w14:paraId="4C276659" w14:textId="6677FF75" w:rsidR="00593970" w:rsidRPr="00593970" w:rsidRDefault="00593970" w:rsidP="00626F64">
            <w:pPr>
              <w:spacing w:line="288" w:lineRule="auto"/>
              <w:rPr>
                <w:rFonts w:ascii="Cambria" w:hAnsi="Cambria" w:cs="Arial"/>
                <w:sz w:val="22"/>
                <w:szCs w:val="20"/>
              </w:rPr>
            </w:pPr>
            <w:r w:rsidRPr="00593970">
              <w:rPr>
                <w:rFonts w:ascii="Cambria" w:hAnsi="Cambria" w:cs="Arial"/>
                <w:sz w:val="22"/>
                <w:szCs w:val="20"/>
              </w:rPr>
              <w:t xml:space="preserve">C3 : </w:t>
            </w:r>
          </w:p>
          <w:p w14:paraId="24902078" w14:textId="6AC34421" w:rsidR="00593970" w:rsidRPr="00593970" w:rsidRDefault="00593970" w:rsidP="00626F64">
            <w:pPr>
              <w:spacing w:line="288" w:lineRule="auto"/>
              <w:rPr>
                <w:rFonts w:ascii="Cambria" w:hAnsi="Cambria" w:cs="Arial"/>
                <w:sz w:val="22"/>
                <w:szCs w:val="20"/>
              </w:rPr>
            </w:pPr>
            <w:r w:rsidRPr="00593970">
              <w:rPr>
                <w:rFonts w:ascii="Cambria" w:hAnsi="Cambria" w:cs="Arial"/>
                <w:sz w:val="22"/>
                <w:szCs w:val="20"/>
              </w:rPr>
              <w:t>-S’intéresser aux autres.</w:t>
            </w:r>
          </w:p>
          <w:p w14:paraId="6331EFFE" w14:textId="4E909326" w:rsidR="00593970" w:rsidRPr="00593970" w:rsidRDefault="00593970" w:rsidP="00626F64">
            <w:pPr>
              <w:spacing w:line="288" w:lineRule="auto"/>
              <w:rPr>
                <w:rFonts w:ascii="Cambria" w:hAnsi="Cambria" w:cs="Arial"/>
                <w:sz w:val="22"/>
                <w:szCs w:val="20"/>
              </w:rPr>
            </w:pPr>
            <w:r w:rsidRPr="00593970">
              <w:rPr>
                <w:rFonts w:ascii="Cambria" w:hAnsi="Cambria" w:cs="Arial"/>
                <w:sz w:val="22"/>
                <w:szCs w:val="20"/>
              </w:rPr>
              <w:t>-Collaborer avec les autres.</w:t>
            </w:r>
          </w:p>
          <w:p w14:paraId="05739CD9" w14:textId="74B03200" w:rsidR="00593970" w:rsidRPr="00593970" w:rsidRDefault="00593970" w:rsidP="00626F64">
            <w:pPr>
              <w:spacing w:line="288" w:lineRule="auto"/>
              <w:rPr>
                <w:rFonts w:ascii="Cambria" w:hAnsi="Cambria" w:cs="Arial"/>
                <w:sz w:val="22"/>
                <w:szCs w:val="20"/>
              </w:rPr>
            </w:pPr>
            <w:r w:rsidRPr="00593970">
              <w:rPr>
                <w:rFonts w:ascii="Cambria" w:hAnsi="Cambria" w:cs="Arial"/>
                <w:sz w:val="22"/>
                <w:szCs w:val="20"/>
              </w:rPr>
              <w:t>-Appliquer une démarche de résolution de conflit.</w:t>
            </w:r>
          </w:p>
          <w:p w14:paraId="267B3080" w14:textId="748364BF" w:rsidR="00593970" w:rsidRPr="00593970" w:rsidRDefault="00593970" w:rsidP="00626F64">
            <w:pPr>
              <w:spacing w:line="288" w:lineRule="auto"/>
              <w:rPr>
                <w:rFonts w:ascii="Cambria" w:hAnsi="Cambria" w:cs="Arial"/>
                <w:sz w:val="22"/>
                <w:szCs w:val="20"/>
              </w:rPr>
            </w:pPr>
            <w:r w:rsidRPr="00593970">
              <w:rPr>
                <w:rFonts w:ascii="Cambria" w:hAnsi="Cambria" w:cs="Arial"/>
                <w:sz w:val="22"/>
                <w:szCs w:val="20"/>
              </w:rPr>
              <w:t>-Participer à la vie de groupe</w:t>
            </w:r>
          </w:p>
          <w:p w14:paraId="75431EDB" w14:textId="77777777" w:rsidR="00593970" w:rsidRPr="00593970" w:rsidRDefault="00593970" w:rsidP="00626F64">
            <w:pPr>
              <w:spacing w:line="288" w:lineRule="auto"/>
              <w:rPr>
                <w:rFonts w:ascii="Cambria" w:hAnsi="Cambria" w:cs="Arial"/>
                <w:sz w:val="22"/>
                <w:szCs w:val="20"/>
              </w:rPr>
            </w:pPr>
            <w:r w:rsidRPr="00593970">
              <w:rPr>
                <w:rFonts w:ascii="Cambria" w:hAnsi="Cambria" w:cs="Arial"/>
                <w:sz w:val="22"/>
                <w:szCs w:val="20"/>
              </w:rPr>
              <w:t>C4 :</w:t>
            </w:r>
          </w:p>
          <w:p w14:paraId="04BA366B" w14:textId="77777777" w:rsidR="00593970" w:rsidRPr="00593970" w:rsidRDefault="00593970" w:rsidP="00626F64">
            <w:pPr>
              <w:spacing w:line="288" w:lineRule="auto"/>
              <w:rPr>
                <w:rFonts w:ascii="Cambria" w:hAnsi="Cambria" w:cs="Arial"/>
                <w:sz w:val="22"/>
                <w:szCs w:val="20"/>
              </w:rPr>
            </w:pPr>
            <w:r w:rsidRPr="00593970">
              <w:rPr>
                <w:rFonts w:ascii="Cambria" w:hAnsi="Cambria" w:cs="Arial"/>
                <w:sz w:val="22"/>
                <w:szCs w:val="20"/>
              </w:rPr>
              <w:t>-Produire un message.</w:t>
            </w:r>
          </w:p>
          <w:p w14:paraId="47258F24" w14:textId="4990E060" w:rsidR="00593970" w:rsidRDefault="00593970" w:rsidP="00626F64">
            <w:pPr>
              <w:spacing w:line="288" w:lineRule="auto"/>
              <w:rPr>
                <w:rFonts w:ascii="Cambria" w:hAnsi="Cambria" w:cs="Arial"/>
                <w:b/>
                <w:sz w:val="22"/>
                <w:szCs w:val="20"/>
              </w:rPr>
            </w:pPr>
            <w:r w:rsidRPr="00593970">
              <w:rPr>
                <w:rFonts w:ascii="Cambria" w:hAnsi="Cambria" w:cs="Arial"/>
                <w:sz w:val="22"/>
                <w:szCs w:val="20"/>
              </w:rPr>
              <w:t>-Comprendre un message.</w:t>
            </w:r>
            <w:r>
              <w:rPr>
                <w:rFonts w:ascii="Cambria" w:hAnsi="Cambria" w:cs="Arial"/>
                <w:b/>
                <w:sz w:val="22"/>
                <w:szCs w:val="20"/>
              </w:rPr>
              <w:t xml:space="preserve"> </w:t>
            </w:r>
          </w:p>
        </w:tc>
      </w:tr>
      <w:tr w:rsidR="000D6D25" w14:paraId="0AD025C1" w14:textId="77777777" w:rsidTr="005E6557">
        <w:trPr>
          <w:trHeight w:val="406"/>
        </w:trPr>
        <w:tc>
          <w:tcPr>
            <w:tcW w:w="3794" w:type="dxa"/>
            <w:tcBorders>
              <w:bottom w:val="single" w:sz="4" w:space="0" w:color="000000" w:themeColor="text1"/>
            </w:tcBorders>
            <w:vAlign w:val="center"/>
          </w:tcPr>
          <w:p w14:paraId="6F7F05BF" w14:textId="77777777" w:rsidR="000D6D25" w:rsidRPr="00801D9D" w:rsidRDefault="000D6D25" w:rsidP="00D05AAC">
            <w:pPr>
              <w:spacing w:line="288" w:lineRule="auto"/>
              <w:rPr>
                <w:rFonts w:ascii="Cambria" w:hAnsi="Cambria" w:cs="Arial"/>
                <w:sz w:val="18"/>
                <w:szCs w:val="20"/>
              </w:rPr>
            </w:pPr>
            <w:r w:rsidRPr="00801D9D">
              <w:rPr>
                <w:rFonts w:ascii="Cambria" w:hAnsi="Cambria" w:cs="Arial"/>
                <w:sz w:val="18"/>
                <w:szCs w:val="20"/>
              </w:rPr>
              <w:t xml:space="preserve">Au développement de quelle(s) </w:t>
            </w:r>
            <w:r w:rsidR="00D05AAC">
              <w:rPr>
                <w:rFonts w:ascii="Cambria" w:hAnsi="Cambria" w:cs="Arial"/>
                <w:sz w:val="18"/>
                <w:szCs w:val="20"/>
              </w:rPr>
              <w:t xml:space="preserve">autres compétence(s) </w:t>
            </w:r>
            <w:r w:rsidRPr="00801D9D">
              <w:rPr>
                <w:rFonts w:ascii="Cambria" w:hAnsi="Cambria" w:cs="Arial"/>
                <w:sz w:val="18"/>
                <w:szCs w:val="20"/>
              </w:rPr>
              <w:t>cette SEA pourra-t-elle contribuer?</w:t>
            </w:r>
          </w:p>
        </w:tc>
        <w:tc>
          <w:tcPr>
            <w:tcW w:w="4676" w:type="dxa"/>
            <w:tcBorders>
              <w:bottom w:val="single" w:sz="4" w:space="0" w:color="000000" w:themeColor="text1"/>
              <w:right w:val="nil"/>
            </w:tcBorders>
            <w:shd w:val="clear" w:color="auto" w:fill="auto"/>
            <w:vAlign w:val="center"/>
          </w:tcPr>
          <w:p w14:paraId="770C5B9B" w14:textId="77777777" w:rsidR="000D6D25" w:rsidRPr="00D06F61" w:rsidRDefault="000D6D25" w:rsidP="00626F64">
            <w:pPr>
              <w:spacing w:line="288" w:lineRule="auto"/>
              <w:rPr>
                <w:rFonts w:eastAsia="MS Gothic" w:cs="Menlo Regular"/>
                <w:color w:val="000000"/>
                <w:sz w:val="18"/>
                <w:szCs w:val="18"/>
              </w:rPr>
            </w:pPr>
            <w:r w:rsidRPr="00593970">
              <w:rPr>
                <w:rFonts w:ascii="Menlo Regular" w:eastAsia="MS Gothic" w:hAnsi="Menlo Regular" w:cs="Menlo Regular"/>
                <w:color w:val="000000"/>
                <w:sz w:val="18"/>
                <w:szCs w:val="18"/>
                <w:highlight w:val="black"/>
              </w:rPr>
              <w:t>☐</w:t>
            </w:r>
            <w:r w:rsidRPr="00D06F61">
              <w:rPr>
                <w:rFonts w:eastAsia="MS Gothic" w:cs="Menlo Regular"/>
                <w:color w:val="000000"/>
                <w:sz w:val="18"/>
                <w:szCs w:val="18"/>
              </w:rPr>
              <w:t xml:space="preserve"> Exercer son jugement critique</w:t>
            </w:r>
          </w:p>
          <w:p w14:paraId="302346D1" w14:textId="77777777" w:rsidR="000D6D25" w:rsidRPr="00D06F61" w:rsidRDefault="000D6D25" w:rsidP="008912D1">
            <w:pPr>
              <w:spacing w:line="288" w:lineRule="auto"/>
              <w:rPr>
                <w:rFonts w:eastAsia="MS Gothic"/>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sidR="008912D1">
              <w:rPr>
                <w:rFonts w:eastAsia="MS Gothic" w:cs="Menlo Regular"/>
                <w:color w:val="000000"/>
                <w:sz w:val="18"/>
                <w:szCs w:val="18"/>
              </w:rPr>
              <w:t>Organiser son travail</w:t>
            </w:r>
          </w:p>
        </w:tc>
        <w:tc>
          <w:tcPr>
            <w:tcW w:w="4676" w:type="dxa"/>
            <w:tcBorders>
              <w:left w:val="nil"/>
              <w:bottom w:val="single" w:sz="4" w:space="0" w:color="000000" w:themeColor="text1"/>
            </w:tcBorders>
            <w:shd w:val="clear" w:color="auto" w:fill="auto"/>
            <w:vAlign w:val="center"/>
          </w:tcPr>
          <w:p w14:paraId="54607CFE" w14:textId="77777777" w:rsidR="000D6D25" w:rsidRPr="00D06F61" w:rsidRDefault="000D6D25" w:rsidP="00626F64">
            <w:pPr>
              <w:spacing w:line="288" w:lineRule="auto"/>
              <w:rPr>
                <w:rFonts w:eastAsia="MS Gothic" w:cs="Menlo Regular"/>
                <w:color w:val="000000"/>
                <w:sz w:val="18"/>
                <w:szCs w:val="18"/>
              </w:rPr>
            </w:pPr>
            <w:r w:rsidRPr="00593970">
              <w:rPr>
                <w:rFonts w:ascii="Menlo Regular" w:eastAsia="MS Gothic" w:hAnsi="Menlo Regular" w:cs="Menlo Regular"/>
                <w:color w:val="000000"/>
                <w:sz w:val="18"/>
                <w:szCs w:val="18"/>
                <w:highlight w:val="black"/>
              </w:rPr>
              <w:t>☐</w:t>
            </w:r>
            <w:r w:rsidRPr="00D06F61">
              <w:rPr>
                <w:rFonts w:eastAsia="MS Gothic" w:cs="Menlo Regular"/>
                <w:color w:val="000000"/>
                <w:sz w:val="18"/>
                <w:szCs w:val="18"/>
              </w:rPr>
              <w:t xml:space="preserve"> </w:t>
            </w:r>
            <w:r w:rsidR="008912D1">
              <w:rPr>
                <w:rFonts w:eastAsia="MS Gothic" w:cs="Menlo Regular"/>
                <w:color w:val="000000"/>
                <w:sz w:val="18"/>
                <w:szCs w:val="18"/>
              </w:rPr>
              <w:t>Travailler en équipe</w:t>
            </w:r>
          </w:p>
          <w:p w14:paraId="14A7F78A" w14:textId="77777777" w:rsidR="000D6D25" w:rsidRPr="00D06F61" w:rsidRDefault="000D6D25" w:rsidP="008912D1">
            <w:pPr>
              <w:spacing w:line="288" w:lineRule="auto"/>
              <w:rPr>
                <w:rFonts w:eastAsia="MS Gothic"/>
                <w:color w:val="000000"/>
                <w:sz w:val="18"/>
                <w:szCs w:val="18"/>
              </w:rPr>
            </w:pPr>
            <w:r w:rsidRPr="00593970">
              <w:rPr>
                <w:rFonts w:ascii="Menlo Regular" w:eastAsia="MS Gothic" w:hAnsi="Menlo Regular" w:cs="Menlo Regular"/>
                <w:color w:val="000000"/>
                <w:sz w:val="18"/>
                <w:szCs w:val="18"/>
                <w:highlight w:val="black"/>
              </w:rPr>
              <w:t>☐</w:t>
            </w:r>
            <w:r w:rsidR="008912D1">
              <w:rPr>
                <w:rFonts w:eastAsia="MS Gothic" w:cs="Menlo Regular"/>
                <w:color w:val="000000"/>
                <w:sz w:val="18"/>
                <w:szCs w:val="18"/>
              </w:rPr>
              <w:t xml:space="preserve"> Savoir c</w:t>
            </w:r>
            <w:r w:rsidRPr="00D06F61">
              <w:rPr>
                <w:rFonts w:eastAsia="MS Gothic" w:cs="Menlo Regular"/>
                <w:color w:val="000000"/>
                <w:sz w:val="18"/>
                <w:szCs w:val="18"/>
              </w:rPr>
              <w:t>ommuniquer</w:t>
            </w:r>
          </w:p>
        </w:tc>
      </w:tr>
      <w:tr w:rsidR="005C47D7" w14:paraId="6A4CA604" w14:textId="77777777" w:rsidTr="005C47D7">
        <w:trPr>
          <w:trHeight w:val="406"/>
        </w:trPr>
        <w:tc>
          <w:tcPr>
            <w:tcW w:w="13146" w:type="dxa"/>
            <w:gridSpan w:val="3"/>
            <w:shd w:val="pct12" w:color="auto" w:fill="auto"/>
            <w:vAlign w:val="center"/>
          </w:tcPr>
          <w:p w14:paraId="6E450E90" w14:textId="77777777" w:rsidR="005C47D7" w:rsidRPr="00D06F61" w:rsidRDefault="00B21FB8" w:rsidP="00694F99">
            <w:pPr>
              <w:spacing w:line="288" w:lineRule="auto"/>
              <w:rPr>
                <w:rFonts w:cs="Arial"/>
                <w:b/>
                <w:sz w:val="18"/>
                <w:szCs w:val="18"/>
              </w:rPr>
            </w:pPr>
            <w:r>
              <w:rPr>
                <w:rFonts w:cs="Arial"/>
                <w:b/>
                <w:sz w:val="18"/>
                <w:szCs w:val="18"/>
              </w:rPr>
              <w:t>Savoirs essentiels et o</w:t>
            </w:r>
            <w:r w:rsidR="00801D9D">
              <w:rPr>
                <w:rFonts w:cs="Arial"/>
                <w:b/>
                <w:sz w:val="18"/>
                <w:szCs w:val="18"/>
              </w:rPr>
              <w:t xml:space="preserve">bjectifs spécifiques de la SEA </w:t>
            </w:r>
            <w:r w:rsidR="009E0B2A" w:rsidRPr="00801D9D">
              <w:rPr>
                <w:rStyle w:val="Appelnotedebasdep"/>
                <w:rFonts w:ascii="Cambria" w:hAnsi="Cambria" w:cs="Arial"/>
                <w:sz w:val="18"/>
                <w:szCs w:val="20"/>
              </w:rPr>
              <w:footnoteReference w:id="2"/>
            </w:r>
          </w:p>
        </w:tc>
      </w:tr>
      <w:tr w:rsidR="00B21FB8" w14:paraId="29A07687" w14:textId="77777777" w:rsidTr="005E6557">
        <w:trPr>
          <w:trHeight w:val="1168"/>
        </w:trPr>
        <w:tc>
          <w:tcPr>
            <w:tcW w:w="3794" w:type="dxa"/>
            <w:vAlign w:val="center"/>
          </w:tcPr>
          <w:p w14:paraId="1989E376" w14:textId="77777777" w:rsidR="00B21FB8" w:rsidRPr="00B21FB8" w:rsidRDefault="00B21FB8" w:rsidP="00B21FB8">
            <w:pPr>
              <w:spacing w:line="288" w:lineRule="auto"/>
              <w:rPr>
                <w:rFonts w:ascii="Cambria" w:hAnsi="Cambria" w:cs="Arial"/>
                <w:sz w:val="18"/>
                <w:szCs w:val="20"/>
              </w:rPr>
            </w:pPr>
            <w:r w:rsidRPr="00B21FB8">
              <w:rPr>
                <w:rFonts w:ascii="Cambria" w:hAnsi="Cambria" w:cs="Arial"/>
                <w:sz w:val="18"/>
                <w:szCs w:val="20"/>
              </w:rPr>
              <w:lastRenderedPageBreak/>
              <w:t>Quels savoirs essentiels voulez-vous faire apprendre aux élèves dans cette SEA</w:t>
            </w:r>
            <w:r>
              <w:rPr>
                <w:rFonts w:ascii="Cambria" w:hAnsi="Cambria" w:cs="Arial"/>
                <w:sz w:val="18"/>
                <w:szCs w:val="20"/>
              </w:rPr>
              <w:t xml:space="preserve">? </w:t>
            </w:r>
            <w:r w:rsidRPr="00B21FB8">
              <w:rPr>
                <w:rFonts w:ascii="Cambria" w:hAnsi="Cambria" w:cs="Arial"/>
                <w:sz w:val="18"/>
                <w:szCs w:val="20"/>
              </w:rPr>
              <w:t xml:space="preserve">Référer </w:t>
            </w:r>
            <w:r>
              <w:rPr>
                <w:rFonts w:ascii="Cambria" w:hAnsi="Cambria" w:cs="Arial"/>
                <w:b/>
                <w:sz w:val="18"/>
                <w:szCs w:val="20"/>
              </w:rPr>
              <w:t xml:space="preserve">explicitement </w:t>
            </w:r>
            <w:r w:rsidRPr="00B21FB8">
              <w:rPr>
                <w:rFonts w:ascii="Cambria" w:hAnsi="Cambria" w:cs="Arial"/>
                <w:sz w:val="18"/>
                <w:szCs w:val="20"/>
              </w:rPr>
              <w:t xml:space="preserve">à la </w:t>
            </w:r>
            <w:r w:rsidRPr="00B21FB8">
              <w:rPr>
                <w:rFonts w:ascii="Cambria" w:hAnsi="Cambria" w:cs="Arial"/>
                <w:i/>
                <w:sz w:val="18"/>
                <w:szCs w:val="20"/>
              </w:rPr>
              <w:t>Progression des apprentissages</w:t>
            </w:r>
            <w:r w:rsidRPr="00B21FB8">
              <w:rPr>
                <w:rFonts w:ascii="Cambria" w:hAnsi="Cambria" w:cs="Arial"/>
                <w:sz w:val="18"/>
                <w:szCs w:val="20"/>
              </w:rPr>
              <w:t xml:space="preserve"> pour le primaire</w:t>
            </w:r>
            <w:r>
              <w:rPr>
                <w:rFonts w:ascii="Cambria" w:hAnsi="Cambria" w:cs="Arial"/>
                <w:sz w:val="18"/>
                <w:szCs w:val="20"/>
              </w:rPr>
              <w:t xml:space="preserve"> (en indiquant l’endroit précis</w:t>
            </w:r>
            <w:r w:rsidRPr="00B21FB8">
              <w:rPr>
                <w:rFonts w:ascii="Cambria" w:hAnsi="Cambria" w:cs="Arial"/>
                <w:sz w:val="18"/>
                <w:szCs w:val="20"/>
              </w:rPr>
              <w:t>)</w:t>
            </w:r>
          </w:p>
          <w:p w14:paraId="59E7F0F2" w14:textId="77777777" w:rsidR="00B21FB8" w:rsidRDefault="00B21FB8" w:rsidP="00B50834">
            <w:pPr>
              <w:spacing w:line="288" w:lineRule="auto"/>
              <w:rPr>
                <w:rFonts w:ascii="Cambria" w:hAnsi="Cambria" w:cs="Arial"/>
                <w:sz w:val="18"/>
                <w:szCs w:val="20"/>
              </w:rPr>
            </w:pPr>
          </w:p>
        </w:tc>
        <w:tc>
          <w:tcPr>
            <w:tcW w:w="9352" w:type="dxa"/>
            <w:gridSpan w:val="2"/>
            <w:shd w:val="clear" w:color="auto" w:fill="auto"/>
            <w:vAlign w:val="center"/>
          </w:tcPr>
          <w:p w14:paraId="74581F10" w14:textId="269446FB" w:rsidR="00593970" w:rsidRPr="00593970" w:rsidRDefault="00593970" w:rsidP="000133AB">
            <w:pPr>
              <w:spacing w:line="288" w:lineRule="auto"/>
              <w:rPr>
                <w:rFonts w:cs="Arial"/>
                <w:sz w:val="18"/>
                <w:szCs w:val="18"/>
              </w:rPr>
            </w:pPr>
            <w:r w:rsidRPr="00593970">
              <w:rPr>
                <w:rFonts w:cs="Arial"/>
                <w:sz w:val="18"/>
                <w:szCs w:val="18"/>
              </w:rPr>
              <w:t>-Contrôler son impulsivité.</w:t>
            </w:r>
          </w:p>
          <w:p w14:paraId="6546935D" w14:textId="77777777" w:rsidR="00593970" w:rsidRPr="00593970" w:rsidRDefault="00593970" w:rsidP="000133AB">
            <w:pPr>
              <w:spacing w:line="288" w:lineRule="auto"/>
              <w:rPr>
                <w:rFonts w:cs="Arial"/>
                <w:sz w:val="18"/>
                <w:szCs w:val="18"/>
              </w:rPr>
            </w:pPr>
            <w:r w:rsidRPr="00593970">
              <w:rPr>
                <w:rFonts w:cs="Arial"/>
                <w:sz w:val="18"/>
                <w:szCs w:val="18"/>
              </w:rPr>
              <w:t>-Se parler positivement (Je suis capable de…)</w:t>
            </w:r>
          </w:p>
          <w:p w14:paraId="32134DE7" w14:textId="6DD76481" w:rsidR="00593970" w:rsidRPr="00D06F61" w:rsidRDefault="00593970" w:rsidP="000133AB">
            <w:pPr>
              <w:spacing w:line="288" w:lineRule="auto"/>
              <w:rPr>
                <w:rFonts w:cs="Arial"/>
                <w:b/>
                <w:sz w:val="18"/>
                <w:szCs w:val="18"/>
              </w:rPr>
            </w:pPr>
            <w:r w:rsidRPr="00593970">
              <w:rPr>
                <w:rFonts w:cs="Arial"/>
                <w:sz w:val="18"/>
                <w:szCs w:val="18"/>
              </w:rPr>
              <w:t>-</w:t>
            </w:r>
            <w:r>
              <w:rPr>
                <w:rFonts w:cs="Arial"/>
                <w:sz w:val="18"/>
                <w:szCs w:val="18"/>
              </w:rPr>
              <w:t>Trouver des moyens de vaincre</w:t>
            </w:r>
            <w:r w:rsidRPr="00593970">
              <w:rPr>
                <w:rFonts w:cs="Arial"/>
                <w:sz w:val="18"/>
                <w:szCs w:val="18"/>
              </w:rPr>
              <w:t xml:space="preserve"> les difficultés et les conflits.</w:t>
            </w:r>
          </w:p>
        </w:tc>
      </w:tr>
      <w:tr w:rsidR="0055196E" w14:paraId="04411F02" w14:textId="77777777" w:rsidTr="005E6557">
        <w:trPr>
          <w:trHeight w:val="406"/>
        </w:trPr>
        <w:tc>
          <w:tcPr>
            <w:tcW w:w="3794" w:type="dxa"/>
            <w:vAlign w:val="center"/>
          </w:tcPr>
          <w:p w14:paraId="0BEFEA32" w14:textId="77777777" w:rsidR="009E0B2A" w:rsidRPr="00B21FB8" w:rsidRDefault="00B21FB8" w:rsidP="00B21FB8">
            <w:pPr>
              <w:spacing w:line="288" w:lineRule="auto"/>
              <w:rPr>
                <w:rFonts w:ascii="Cambria" w:hAnsi="Cambria" w:cs="Arial"/>
                <w:sz w:val="18"/>
                <w:szCs w:val="20"/>
              </w:rPr>
            </w:pPr>
            <w:r>
              <w:rPr>
                <w:rFonts w:ascii="Cambria" w:hAnsi="Cambria" w:cs="Arial"/>
                <w:sz w:val="18"/>
                <w:szCs w:val="20"/>
              </w:rPr>
              <w:t>Quel(s) objectif(s) d’apprentissage spécifique(s) est visé par la SEA?</w:t>
            </w:r>
          </w:p>
        </w:tc>
        <w:tc>
          <w:tcPr>
            <w:tcW w:w="9352" w:type="dxa"/>
            <w:gridSpan w:val="2"/>
            <w:shd w:val="clear" w:color="auto" w:fill="auto"/>
            <w:vAlign w:val="center"/>
          </w:tcPr>
          <w:p w14:paraId="0DF828C7" w14:textId="48B81FE2" w:rsidR="0055196E" w:rsidRPr="0010021C" w:rsidRDefault="0010021C" w:rsidP="000133AB">
            <w:pPr>
              <w:spacing w:line="288" w:lineRule="auto"/>
              <w:rPr>
                <w:rFonts w:cs="Arial"/>
                <w:sz w:val="18"/>
                <w:szCs w:val="18"/>
              </w:rPr>
            </w:pPr>
            <w:r w:rsidRPr="0010021C">
              <w:rPr>
                <w:rFonts w:cs="Arial"/>
                <w:sz w:val="18"/>
                <w:szCs w:val="18"/>
              </w:rPr>
              <w:t>-Apprendre et appliquer les étapes de la résolution de conflit lorsque cela est nécessaire (autonomie).</w:t>
            </w:r>
          </w:p>
        </w:tc>
      </w:tr>
    </w:tbl>
    <w:p w14:paraId="514F327E" w14:textId="77777777" w:rsidR="004659B8" w:rsidRDefault="004659B8" w:rsidP="004659B8">
      <w:pPr>
        <w:spacing w:line="288" w:lineRule="auto"/>
        <w:rPr>
          <w:rFonts w:ascii="Cambria" w:hAnsi="Cambria" w:cs="Arial"/>
          <w:b/>
          <w:sz w:val="22"/>
          <w:szCs w:val="20"/>
        </w:rPr>
      </w:pPr>
    </w:p>
    <w:p w14:paraId="6650F066" w14:textId="77777777" w:rsidR="00577C29" w:rsidRDefault="00577C29" w:rsidP="004659B8">
      <w:pPr>
        <w:spacing w:line="288" w:lineRule="auto"/>
        <w:rPr>
          <w:rFonts w:ascii="Cambria" w:hAnsi="Cambria" w:cs="Arial"/>
          <w:b/>
          <w:sz w:val="22"/>
          <w:szCs w:val="20"/>
        </w:rPr>
      </w:pPr>
    </w:p>
    <w:tbl>
      <w:tblPr>
        <w:tblStyle w:val="Grilledutableau"/>
        <w:tblW w:w="0" w:type="auto"/>
        <w:tblLook w:val="00A0" w:firstRow="1" w:lastRow="0" w:firstColumn="1" w:lastColumn="0" w:noHBand="0" w:noVBand="0"/>
      </w:tblPr>
      <w:tblGrid>
        <w:gridCol w:w="3227"/>
        <w:gridCol w:w="9919"/>
      </w:tblGrid>
      <w:tr w:rsidR="004659B8" w14:paraId="4D9C4E66" w14:textId="77777777" w:rsidTr="005E6557">
        <w:trPr>
          <w:trHeight w:val="394"/>
        </w:trPr>
        <w:tc>
          <w:tcPr>
            <w:tcW w:w="13146" w:type="dxa"/>
            <w:gridSpan w:val="2"/>
            <w:shd w:val="clear" w:color="auto" w:fill="000000"/>
            <w:vAlign w:val="center"/>
          </w:tcPr>
          <w:p w14:paraId="4A237715" w14:textId="77777777" w:rsidR="004659B8" w:rsidRPr="001A6F20" w:rsidRDefault="004659B8" w:rsidP="007065A6">
            <w:pPr>
              <w:spacing w:line="288" w:lineRule="auto"/>
              <w:jc w:val="center"/>
              <w:rPr>
                <w:rFonts w:ascii="Cambria" w:hAnsi="Cambria" w:cs="Arial"/>
                <w:b/>
                <w:sz w:val="20"/>
                <w:szCs w:val="20"/>
              </w:rPr>
            </w:pPr>
            <w:r w:rsidRPr="001A6F20">
              <w:rPr>
                <w:b/>
                <w:sz w:val="20"/>
              </w:rPr>
              <w:t xml:space="preserve">Étape 2 – </w:t>
            </w:r>
            <w:r w:rsidR="003F54DC">
              <w:rPr>
                <w:b/>
                <w:sz w:val="20"/>
              </w:rPr>
              <w:t>S</w:t>
            </w:r>
            <w:r w:rsidR="00A725C4">
              <w:rPr>
                <w:b/>
                <w:sz w:val="20"/>
              </w:rPr>
              <w:t>tratégie</w:t>
            </w:r>
            <w:r w:rsidR="006D3042">
              <w:rPr>
                <w:b/>
                <w:sz w:val="20"/>
              </w:rPr>
              <w:t>s</w:t>
            </w:r>
            <w:r w:rsidR="00A725C4">
              <w:rPr>
                <w:b/>
                <w:sz w:val="20"/>
              </w:rPr>
              <w:t xml:space="preserve"> d’évaluation</w:t>
            </w:r>
          </w:p>
        </w:tc>
      </w:tr>
      <w:tr w:rsidR="004659B8" w14:paraId="32B66545" w14:textId="77777777" w:rsidTr="005E6557">
        <w:trPr>
          <w:trHeight w:val="670"/>
        </w:trPr>
        <w:tc>
          <w:tcPr>
            <w:tcW w:w="3227" w:type="dxa"/>
            <w:shd w:val="clear" w:color="auto" w:fill="auto"/>
            <w:vAlign w:val="center"/>
          </w:tcPr>
          <w:p w14:paraId="00787CDE" w14:textId="77777777" w:rsidR="004659B8" w:rsidRPr="001A6F20" w:rsidRDefault="001714F8" w:rsidP="00626F64">
            <w:pPr>
              <w:spacing w:line="288" w:lineRule="auto"/>
              <w:rPr>
                <w:rFonts w:ascii="Cambria" w:hAnsi="Cambria" w:cs="Arial"/>
                <w:b/>
                <w:sz w:val="18"/>
                <w:szCs w:val="20"/>
              </w:rPr>
            </w:pPr>
            <w:r>
              <w:rPr>
                <w:rFonts w:ascii="Cambria" w:hAnsi="Cambria" w:cs="Arial"/>
                <w:b/>
                <w:sz w:val="18"/>
                <w:szCs w:val="20"/>
              </w:rPr>
              <w:t>Par quelle</w:t>
            </w:r>
            <w:r w:rsidR="001B55E1">
              <w:rPr>
                <w:rFonts w:ascii="Cambria" w:hAnsi="Cambria" w:cs="Arial"/>
                <w:b/>
                <w:sz w:val="18"/>
                <w:szCs w:val="20"/>
              </w:rPr>
              <w:t>(s)</w:t>
            </w:r>
            <w:r>
              <w:rPr>
                <w:rFonts w:ascii="Cambria" w:hAnsi="Cambria" w:cs="Arial"/>
                <w:b/>
                <w:sz w:val="18"/>
                <w:szCs w:val="20"/>
              </w:rPr>
              <w:t xml:space="preserve"> stratégie</w:t>
            </w:r>
            <w:r w:rsidR="001B55E1">
              <w:rPr>
                <w:rFonts w:ascii="Cambria" w:hAnsi="Cambria" w:cs="Arial"/>
                <w:b/>
                <w:sz w:val="18"/>
                <w:szCs w:val="20"/>
              </w:rPr>
              <w:t xml:space="preserve">(s) </w:t>
            </w:r>
            <w:r w:rsidR="00D06F61">
              <w:rPr>
                <w:rFonts w:ascii="Cambria" w:hAnsi="Cambria" w:cs="Arial"/>
                <w:b/>
                <w:sz w:val="18"/>
                <w:szCs w:val="20"/>
              </w:rPr>
              <w:t>d’évaluation formative pourrez-vous vérifier l’atteinte des résultats escomptés?</w:t>
            </w:r>
          </w:p>
        </w:tc>
        <w:tc>
          <w:tcPr>
            <w:tcW w:w="9919" w:type="dxa"/>
            <w:shd w:val="clear" w:color="auto" w:fill="auto"/>
            <w:vAlign w:val="center"/>
          </w:tcPr>
          <w:p w14:paraId="295B1403" w14:textId="77777777" w:rsidR="000133AB" w:rsidRPr="00D06F61" w:rsidRDefault="000133AB" w:rsidP="000133AB">
            <w:pPr>
              <w:spacing w:line="288" w:lineRule="auto"/>
              <w:rPr>
                <w:rFonts w:eastAsia="MS Gothic"/>
                <w:color w:val="000000"/>
                <w:sz w:val="18"/>
                <w:szCs w:val="18"/>
              </w:rPr>
            </w:pPr>
            <w:r w:rsidRPr="0010021C">
              <w:rPr>
                <w:rFonts w:ascii="Menlo Regular" w:eastAsia="MS Gothic" w:hAnsi="Menlo Regular" w:cs="Menlo Regular"/>
                <w:color w:val="000000"/>
                <w:sz w:val="18"/>
                <w:szCs w:val="18"/>
                <w:highlight w:val="black"/>
              </w:rPr>
              <w:t>☐</w:t>
            </w:r>
            <w:r w:rsidRPr="00D06F61">
              <w:rPr>
                <w:rFonts w:eastAsia="MS Gothic"/>
                <w:color w:val="000000"/>
                <w:sz w:val="18"/>
                <w:szCs w:val="18"/>
              </w:rPr>
              <w:t xml:space="preserve"> </w:t>
            </w:r>
            <w:r w:rsidR="002A2963">
              <w:rPr>
                <w:rFonts w:eastAsia="MS Gothic"/>
                <w:color w:val="000000"/>
                <w:sz w:val="18"/>
                <w:szCs w:val="18"/>
              </w:rPr>
              <w:t xml:space="preserve"> </w:t>
            </w:r>
            <w:r w:rsidR="00E31504">
              <w:rPr>
                <w:rFonts w:eastAsia="MS Gothic"/>
                <w:color w:val="000000"/>
                <w:sz w:val="18"/>
                <w:szCs w:val="18"/>
              </w:rPr>
              <w:t xml:space="preserve">Tâche liée à l’évaluation de la performance (production écrite, orale, visuelle, démonstration). </w:t>
            </w:r>
            <w:r>
              <w:rPr>
                <w:rFonts w:eastAsia="MS Gothic"/>
                <w:color w:val="000000"/>
                <w:sz w:val="18"/>
                <w:szCs w:val="18"/>
              </w:rPr>
              <w:t xml:space="preserve">Préciser : </w:t>
            </w:r>
          </w:p>
          <w:p w14:paraId="261B75E2" w14:textId="77777777" w:rsidR="00694F99" w:rsidRDefault="000133AB" w:rsidP="000133AB">
            <w:pPr>
              <w:spacing w:line="288" w:lineRule="auto"/>
              <w:rPr>
                <w:rFonts w:eastAsia="MS Gothic" w:cs="Menlo Regular"/>
                <w:color w:val="000000"/>
                <w:sz w:val="18"/>
                <w:szCs w:val="18"/>
              </w:rPr>
            </w:pPr>
            <w:r w:rsidRPr="0010021C">
              <w:rPr>
                <w:rFonts w:ascii="Menlo Regular" w:eastAsia="MS Gothic" w:hAnsi="Menlo Regular" w:cs="Menlo Regular"/>
                <w:color w:val="000000"/>
                <w:sz w:val="18"/>
                <w:szCs w:val="18"/>
                <w:highlight w:val="black"/>
              </w:rPr>
              <w:t>☐</w:t>
            </w:r>
            <w:r w:rsidR="002A2963">
              <w:rPr>
                <w:rFonts w:ascii="Menlo Regular" w:eastAsia="MS Gothic" w:hAnsi="Menlo Regular" w:cs="Menlo Regular"/>
                <w:color w:val="000000"/>
                <w:sz w:val="18"/>
                <w:szCs w:val="18"/>
              </w:rPr>
              <w:t xml:space="preserve"> </w:t>
            </w:r>
            <w:r w:rsidR="00694F99">
              <w:rPr>
                <w:rFonts w:eastAsia="MS Gothic" w:cs="Menlo Regular"/>
                <w:color w:val="000000"/>
                <w:sz w:val="18"/>
                <w:szCs w:val="18"/>
              </w:rPr>
              <w:t>Observation</w:t>
            </w:r>
          </w:p>
          <w:p w14:paraId="06862653" w14:textId="77777777" w:rsidR="000133AB" w:rsidRPr="00D06F61" w:rsidRDefault="00694F99" w:rsidP="000133A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002A2963">
              <w:rPr>
                <w:rFonts w:ascii="Menlo Regular" w:eastAsia="MS Gothic" w:hAnsi="Menlo Regular" w:cs="Menlo Regular"/>
                <w:color w:val="000000"/>
                <w:sz w:val="18"/>
                <w:szCs w:val="18"/>
              </w:rPr>
              <w:t xml:space="preserve"> </w:t>
            </w:r>
            <w:r w:rsidR="001714F8">
              <w:rPr>
                <w:rFonts w:eastAsia="MS Gothic" w:cs="Menlo Regular"/>
                <w:color w:val="000000"/>
                <w:sz w:val="18"/>
                <w:szCs w:val="18"/>
              </w:rPr>
              <w:t>Autre stratégie d’évaluation</w:t>
            </w:r>
            <w:r w:rsidR="00E31504">
              <w:rPr>
                <w:rFonts w:eastAsia="MS Gothic" w:cs="Menlo Regular"/>
                <w:color w:val="000000"/>
                <w:sz w:val="18"/>
                <w:szCs w:val="18"/>
              </w:rPr>
              <w:t xml:space="preserve"> (test</w:t>
            </w:r>
            <w:r w:rsidR="009D05DB">
              <w:rPr>
                <w:rFonts w:eastAsia="MS Gothic" w:cs="Menlo Regular"/>
                <w:color w:val="000000"/>
                <w:sz w:val="18"/>
                <w:szCs w:val="18"/>
              </w:rPr>
              <w:t xml:space="preserve"> </w:t>
            </w:r>
            <w:r w:rsidR="001B55E1">
              <w:rPr>
                <w:rFonts w:eastAsia="MS Gothic" w:cs="Menlo Regular"/>
                <w:color w:val="000000"/>
                <w:sz w:val="18"/>
                <w:szCs w:val="18"/>
              </w:rPr>
              <w:t>à choix multiples</w:t>
            </w:r>
            <w:r w:rsidR="00E31504">
              <w:rPr>
                <w:rFonts w:eastAsia="MS Gothic" w:cs="Menlo Regular"/>
                <w:color w:val="000000"/>
                <w:sz w:val="18"/>
                <w:szCs w:val="18"/>
              </w:rPr>
              <w:t>, questionnement en classe, etc.)</w:t>
            </w:r>
            <w:r w:rsidR="00A725C4">
              <w:rPr>
                <w:rFonts w:eastAsia="MS Gothic" w:cs="Menlo Regular"/>
                <w:color w:val="000000"/>
                <w:sz w:val="18"/>
                <w:szCs w:val="18"/>
              </w:rPr>
              <w:t>. Préciser :</w:t>
            </w:r>
          </w:p>
          <w:p w14:paraId="6378F75C" w14:textId="77777777" w:rsidR="008A74E0" w:rsidRDefault="008A74E0" w:rsidP="00626F64">
            <w:pPr>
              <w:spacing w:line="288" w:lineRule="auto"/>
              <w:rPr>
                <w:rFonts w:ascii="Cambria" w:hAnsi="Cambria" w:cs="Arial"/>
                <w:b/>
                <w:sz w:val="22"/>
                <w:szCs w:val="20"/>
              </w:rPr>
            </w:pPr>
          </w:p>
        </w:tc>
      </w:tr>
      <w:tr w:rsidR="007065A6" w14:paraId="469E4878" w14:textId="77777777" w:rsidTr="005E6557">
        <w:trPr>
          <w:trHeight w:val="670"/>
        </w:trPr>
        <w:tc>
          <w:tcPr>
            <w:tcW w:w="3227" w:type="dxa"/>
            <w:shd w:val="clear" w:color="auto" w:fill="auto"/>
            <w:vAlign w:val="center"/>
          </w:tcPr>
          <w:p w14:paraId="1A57C5F6" w14:textId="77777777" w:rsidR="00D06F61" w:rsidRDefault="00D06F61" w:rsidP="00D06F61">
            <w:pPr>
              <w:spacing w:line="288" w:lineRule="auto"/>
              <w:rPr>
                <w:rFonts w:ascii="Cambria" w:hAnsi="Cambria" w:cs="Arial"/>
                <w:b/>
                <w:sz w:val="18"/>
                <w:szCs w:val="20"/>
              </w:rPr>
            </w:pPr>
            <w:r>
              <w:rPr>
                <w:rFonts w:ascii="Cambria" w:hAnsi="Cambria" w:cs="Arial"/>
                <w:b/>
                <w:sz w:val="18"/>
                <w:szCs w:val="20"/>
              </w:rPr>
              <w:t>Quels seront vos critères d’évaluation</w:t>
            </w:r>
            <w:r>
              <w:rPr>
                <w:rStyle w:val="Appelnotedebasdep"/>
                <w:rFonts w:ascii="Cambria" w:hAnsi="Cambria" w:cs="Arial"/>
                <w:b/>
                <w:sz w:val="18"/>
                <w:szCs w:val="20"/>
              </w:rPr>
              <w:footnoteReference w:id="3"/>
            </w:r>
            <w:r>
              <w:rPr>
                <w:rFonts w:ascii="Cambria" w:hAnsi="Cambria" w:cs="Arial"/>
                <w:b/>
                <w:sz w:val="18"/>
                <w:szCs w:val="20"/>
              </w:rPr>
              <w:t>?</w:t>
            </w:r>
          </w:p>
        </w:tc>
        <w:tc>
          <w:tcPr>
            <w:tcW w:w="9919" w:type="dxa"/>
            <w:shd w:val="clear" w:color="auto" w:fill="auto"/>
            <w:vAlign w:val="center"/>
          </w:tcPr>
          <w:p w14:paraId="34522331" w14:textId="35D5345D" w:rsidR="007065A6" w:rsidRPr="0010021C" w:rsidRDefault="0010021C" w:rsidP="00626F64">
            <w:pPr>
              <w:spacing w:line="288" w:lineRule="auto"/>
              <w:rPr>
                <w:rFonts w:ascii="Cambria" w:hAnsi="Cambria" w:cs="Arial"/>
                <w:sz w:val="22"/>
                <w:szCs w:val="20"/>
              </w:rPr>
            </w:pPr>
            <w:r w:rsidRPr="0010021C">
              <w:rPr>
                <w:rFonts w:ascii="Cambria" w:hAnsi="Cambria" w:cs="Arial"/>
                <w:sz w:val="22"/>
                <w:szCs w:val="20"/>
              </w:rPr>
              <w:t>-Manifestation de gestes d’ouverture aux autres.</w:t>
            </w:r>
          </w:p>
          <w:p w14:paraId="4F469400" w14:textId="4FA59649" w:rsidR="0010021C" w:rsidRPr="0010021C" w:rsidRDefault="0010021C" w:rsidP="00626F64">
            <w:pPr>
              <w:spacing w:line="288" w:lineRule="auto"/>
              <w:rPr>
                <w:rFonts w:ascii="Cambria" w:hAnsi="Cambria" w:cs="Arial"/>
                <w:sz w:val="22"/>
                <w:szCs w:val="20"/>
              </w:rPr>
            </w:pPr>
            <w:r w:rsidRPr="0010021C">
              <w:rPr>
                <w:rFonts w:ascii="Cambria" w:hAnsi="Cambria" w:cs="Arial"/>
                <w:sz w:val="22"/>
                <w:szCs w:val="20"/>
              </w:rPr>
              <w:t>-Application de la démarche de résolution de conflit.</w:t>
            </w:r>
          </w:p>
          <w:p w14:paraId="4E1CEAD0" w14:textId="77777777" w:rsidR="008A74E0" w:rsidRPr="0010021C" w:rsidRDefault="008A74E0" w:rsidP="00626F64">
            <w:pPr>
              <w:spacing w:line="288" w:lineRule="auto"/>
              <w:rPr>
                <w:rFonts w:ascii="Cambria" w:hAnsi="Cambria" w:cs="Arial"/>
                <w:sz w:val="22"/>
                <w:szCs w:val="20"/>
              </w:rPr>
            </w:pPr>
          </w:p>
          <w:p w14:paraId="46690980" w14:textId="77777777" w:rsidR="008A74E0" w:rsidRPr="0010021C" w:rsidRDefault="008A74E0" w:rsidP="00626F64">
            <w:pPr>
              <w:spacing w:line="288" w:lineRule="auto"/>
              <w:rPr>
                <w:rFonts w:ascii="Cambria" w:hAnsi="Cambria" w:cs="Arial"/>
                <w:sz w:val="22"/>
                <w:szCs w:val="20"/>
              </w:rPr>
            </w:pPr>
          </w:p>
        </w:tc>
      </w:tr>
      <w:tr w:rsidR="0010021C" w14:paraId="44E075A1" w14:textId="77777777" w:rsidTr="005E6557">
        <w:trPr>
          <w:trHeight w:val="425"/>
        </w:trPr>
        <w:tc>
          <w:tcPr>
            <w:tcW w:w="3227" w:type="dxa"/>
            <w:shd w:val="clear" w:color="auto" w:fill="auto"/>
            <w:vAlign w:val="center"/>
          </w:tcPr>
          <w:p w14:paraId="414EFCAF" w14:textId="77777777" w:rsidR="0010021C" w:rsidRPr="001A6F20" w:rsidRDefault="0010021C" w:rsidP="0010021C">
            <w:pPr>
              <w:spacing w:line="288" w:lineRule="auto"/>
              <w:rPr>
                <w:rFonts w:ascii="Cambria" w:hAnsi="Cambria" w:cs="Arial"/>
                <w:b/>
                <w:sz w:val="18"/>
                <w:szCs w:val="20"/>
              </w:rPr>
            </w:pPr>
            <w:r>
              <w:rPr>
                <w:rFonts w:ascii="Cambria" w:hAnsi="Cambria" w:cs="Arial"/>
                <w:b/>
                <w:sz w:val="18"/>
                <w:szCs w:val="20"/>
              </w:rPr>
              <w:t>Comment les élèves pourront-ils réfléchir à leur apprentissage et s’autoévaluer?</w:t>
            </w:r>
          </w:p>
        </w:tc>
        <w:tc>
          <w:tcPr>
            <w:tcW w:w="9919" w:type="dxa"/>
            <w:shd w:val="clear" w:color="auto" w:fill="auto"/>
            <w:vAlign w:val="center"/>
          </w:tcPr>
          <w:p w14:paraId="6F845BFC" w14:textId="3F1D89FC" w:rsidR="0010021C" w:rsidRPr="008A4A32" w:rsidRDefault="0010021C" w:rsidP="0010021C">
            <w:pPr>
              <w:spacing w:line="288" w:lineRule="auto"/>
              <w:rPr>
                <w:rFonts w:ascii="Cambria" w:hAnsi="Cambria" w:cs="Arial"/>
                <w:sz w:val="22"/>
                <w:szCs w:val="20"/>
              </w:rPr>
            </w:pPr>
            <w:r w:rsidRPr="008A4A32">
              <w:rPr>
                <w:rFonts w:ascii="Cambria" w:hAnsi="Cambria" w:cs="Arial"/>
                <w:sz w:val="22"/>
                <w:szCs w:val="20"/>
              </w:rPr>
              <w:t>Retours (5 min) lors de la causerie du matin ou en fin de journée sur les situati</w:t>
            </w:r>
            <w:r>
              <w:rPr>
                <w:rFonts w:ascii="Cambria" w:hAnsi="Cambria" w:cs="Arial"/>
                <w:sz w:val="22"/>
                <w:szCs w:val="20"/>
              </w:rPr>
              <w:t>ons vécues par les enfants o</w:t>
            </w:r>
            <w:r w:rsidR="00AB17CB">
              <w:rPr>
                <w:rFonts w:ascii="Cambria" w:hAnsi="Cambria" w:cs="Arial"/>
                <w:sz w:val="22"/>
                <w:szCs w:val="20"/>
              </w:rPr>
              <w:t>ù</w:t>
            </w:r>
            <w:r>
              <w:rPr>
                <w:rFonts w:ascii="Cambria" w:hAnsi="Cambria" w:cs="Arial"/>
                <w:sz w:val="22"/>
                <w:szCs w:val="20"/>
              </w:rPr>
              <w:t xml:space="preserve"> ils ont utilis</w:t>
            </w:r>
            <w:r w:rsidR="00AB17CB">
              <w:rPr>
                <w:rFonts w:ascii="Cambria" w:hAnsi="Cambria" w:cs="Arial"/>
                <w:sz w:val="22"/>
                <w:szCs w:val="20"/>
              </w:rPr>
              <w:t>é</w:t>
            </w:r>
            <w:r>
              <w:rPr>
                <w:rFonts w:ascii="Cambria" w:hAnsi="Cambria" w:cs="Arial"/>
                <w:sz w:val="22"/>
                <w:szCs w:val="20"/>
              </w:rPr>
              <w:t xml:space="preserve"> les étapes de la résolution de conflit. ( Comment cela c’est passé? Aurai</w:t>
            </w:r>
            <w:r w:rsidR="00AB17CB">
              <w:rPr>
                <w:rFonts w:ascii="Cambria" w:hAnsi="Cambria" w:cs="Arial"/>
                <w:sz w:val="22"/>
                <w:szCs w:val="20"/>
              </w:rPr>
              <w:t>s</w:t>
            </w:r>
            <w:r>
              <w:rPr>
                <w:rFonts w:ascii="Cambria" w:hAnsi="Cambria" w:cs="Arial"/>
                <w:sz w:val="22"/>
                <w:szCs w:val="20"/>
              </w:rPr>
              <w:t xml:space="preserve">-tu pu faire mieux? ; autrement?). </w:t>
            </w:r>
          </w:p>
          <w:p w14:paraId="4838C4BE" w14:textId="77777777" w:rsidR="0010021C" w:rsidRDefault="0010021C" w:rsidP="0010021C">
            <w:pPr>
              <w:spacing w:line="288" w:lineRule="auto"/>
              <w:rPr>
                <w:rFonts w:ascii="Cambria" w:hAnsi="Cambria" w:cs="Arial"/>
                <w:b/>
                <w:sz w:val="22"/>
                <w:szCs w:val="20"/>
              </w:rPr>
            </w:pPr>
          </w:p>
        </w:tc>
      </w:tr>
    </w:tbl>
    <w:p w14:paraId="720D7BB3" w14:textId="77777777" w:rsidR="007065A6" w:rsidRPr="00BB472E" w:rsidRDefault="007065A6" w:rsidP="004659B8">
      <w:pPr>
        <w:spacing w:line="288" w:lineRule="auto"/>
        <w:rPr>
          <w:rFonts w:ascii="Cambria" w:hAnsi="Cambria" w:cs="Arial"/>
          <w:b/>
          <w:sz w:val="22"/>
          <w:szCs w:val="20"/>
        </w:rPr>
      </w:pPr>
    </w:p>
    <w:tbl>
      <w:tblPr>
        <w:tblStyle w:val="Grilledutableau"/>
        <w:tblW w:w="13150" w:type="dxa"/>
        <w:tblLayout w:type="fixed"/>
        <w:tblLook w:val="01E0" w:firstRow="1" w:lastRow="1" w:firstColumn="1" w:lastColumn="1" w:noHBand="0" w:noVBand="0"/>
      </w:tblPr>
      <w:tblGrid>
        <w:gridCol w:w="2630"/>
        <w:gridCol w:w="3857"/>
        <w:gridCol w:w="2126"/>
        <w:gridCol w:w="1907"/>
        <w:gridCol w:w="2630"/>
      </w:tblGrid>
      <w:tr w:rsidR="00577C29" w:rsidRPr="00BB472E" w14:paraId="2583775B" w14:textId="77777777" w:rsidTr="00577C29">
        <w:trPr>
          <w:trHeight w:val="425"/>
          <w:tblHeader/>
        </w:trPr>
        <w:tc>
          <w:tcPr>
            <w:tcW w:w="13150" w:type="dxa"/>
            <w:gridSpan w:val="5"/>
            <w:shd w:val="solid" w:color="auto" w:fill="auto"/>
            <w:vAlign w:val="center"/>
          </w:tcPr>
          <w:p w14:paraId="0A4F768B" w14:textId="77777777" w:rsidR="00577C29" w:rsidRPr="00BB472E" w:rsidRDefault="00577C29" w:rsidP="003F54DC">
            <w:pPr>
              <w:spacing w:line="288" w:lineRule="auto"/>
              <w:jc w:val="center"/>
              <w:rPr>
                <w:rFonts w:ascii="Cambria" w:hAnsi="Cambria" w:cs="Arial"/>
                <w:b/>
                <w:sz w:val="18"/>
                <w:szCs w:val="20"/>
              </w:rPr>
            </w:pPr>
            <w:r>
              <w:rPr>
                <w:rFonts w:ascii="Cambria" w:hAnsi="Cambria" w:cs="Arial"/>
                <w:b/>
                <w:sz w:val="18"/>
                <w:szCs w:val="20"/>
              </w:rPr>
              <w:t xml:space="preserve">Étape 3 – </w:t>
            </w:r>
            <w:r w:rsidR="003F54DC">
              <w:rPr>
                <w:rFonts w:ascii="Cambria" w:hAnsi="Cambria" w:cs="Arial"/>
                <w:b/>
                <w:sz w:val="18"/>
                <w:szCs w:val="20"/>
              </w:rPr>
              <w:t>Stratégies d’enseignement et d’apprentissage</w:t>
            </w:r>
          </w:p>
        </w:tc>
      </w:tr>
      <w:tr w:rsidR="00577C29" w:rsidRPr="00BB472E" w14:paraId="57181CEC" w14:textId="77777777" w:rsidTr="003C1FB2">
        <w:trPr>
          <w:trHeight w:val="425"/>
          <w:tblHeader/>
        </w:trPr>
        <w:tc>
          <w:tcPr>
            <w:tcW w:w="2630" w:type="dxa"/>
            <w:shd w:val="pct12" w:color="auto" w:fill="auto"/>
            <w:vAlign w:val="center"/>
          </w:tcPr>
          <w:p w14:paraId="3F86B520" w14:textId="77777777" w:rsidR="00577C29" w:rsidRPr="00BB472E" w:rsidRDefault="00577C29" w:rsidP="00626F64">
            <w:pPr>
              <w:spacing w:line="288" w:lineRule="auto"/>
              <w:jc w:val="center"/>
              <w:rPr>
                <w:rFonts w:ascii="Cambria" w:hAnsi="Cambria" w:cs="Arial"/>
                <w:b/>
                <w:sz w:val="18"/>
                <w:szCs w:val="20"/>
              </w:rPr>
            </w:pPr>
            <w:r w:rsidRPr="00BB472E">
              <w:rPr>
                <w:rFonts w:ascii="Cambria" w:hAnsi="Cambria" w:cs="Arial"/>
                <w:b/>
                <w:sz w:val="18"/>
                <w:szCs w:val="20"/>
              </w:rPr>
              <w:lastRenderedPageBreak/>
              <w:t>Activité</w:t>
            </w:r>
            <w:r>
              <w:rPr>
                <w:rFonts w:ascii="Cambria" w:hAnsi="Cambria" w:cs="Arial"/>
                <w:b/>
                <w:sz w:val="18"/>
                <w:szCs w:val="20"/>
              </w:rPr>
              <w:t xml:space="preserve">s d’apprentissage et </w:t>
            </w:r>
            <w:r w:rsidRPr="00BB472E">
              <w:rPr>
                <w:rFonts w:ascii="Cambria" w:hAnsi="Cambria" w:cs="Arial"/>
                <w:b/>
                <w:sz w:val="18"/>
                <w:szCs w:val="20"/>
              </w:rPr>
              <w:t>durée</w:t>
            </w:r>
            <w:r>
              <w:rPr>
                <w:rFonts w:ascii="Cambria" w:hAnsi="Cambria" w:cs="Arial"/>
                <w:b/>
                <w:sz w:val="18"/>
                <w:szCs w:val="20"/>
              </w:rPr>
              <w:t xml:space="preserve"> prévue</w:t>
            </w:r>
          </w:p>
        </w:tc>
        <w:tc>
          <w:tcPr>
            <w:tcW w:w="3857" w:type="dxa"/>
            <w:shd w:val="pct12" w:color="auto" w:fill="auto"/>
          </w:tcPr>
          <w:p w14:paraId="2DDF6903" w14:textId="77777777" w:rsidR="00577C29" w:rsidRDefault="00577C29" w:rsidP="001714F8">
            <w:pPr>
              <w:spacing w:line="288" w:lineRule="auto"/>
              <w:jc w:val="center"/>
              <w:rPr>
                <w:rFonts w:ascii="Cambria" w:hAnsi="Cambria" w:cs="Arial"/>
                <w:b/>
                <w:sz w:val="18"/>
                <w:szCs w:val="20"/>
              </w:rPr>
            </w:pPr>
            <w:r>
              <w:rPr>
                <w:rFonts w:ascii="Cambria" w:hAnsi="Cambria" w:cs="Arial"/>
                <w:b/>
                <w:sz w:val="18"/>
                <w:szCs w:val="20"/>
              </w:rPr>
              <w:t xml:space="preserve">Stratégies d’enseignement </w:t>
            </w:r>
          </w:p>
          <w:p w14:paraId="6ECC7081" w14:textId="77777777" w:rsidR="00577C29" w:rsidRPr="00694F99" w:rsidRDefault="00694F99" w:rsidP="00694F99">
            <w:pPr>
              <w:spacing w:line="288" w:lineRule="auto"/>
              <w:jc w:val="center"/>
              <w:rPr>
                <w:rFonts w:ascii="Cambria" w:hAnsi="Cambria" w:cs="Arial"/>
                <w:sz w:val="18"/>
                <w:szCs w:val="20"/>
              </w:rPr>
            </w:pPr>
            <w:r>
              <w:rPr>
                <w:rFonts w:ascii="Cambria" w:hAnsi="Cambria" w:cs="Arial"/>
                <w:sz w:val="18"/>
                <w:szCs w:val="20"/>
              </w:rPr>
              <w:t>C</w:t>
            </w:r>
            <w:r w:rsidR="002A2963">
              <w:rPr>
                <w:rFonts w:ascii="Cambria" w:hAnsi="Cambria" w:cs="Arial"/>
                <w:sz w:val="18"/>
                <w:szCs w:val="20"/>
              </w:rPr>
              <w:t>e que fait l’enseignant ou l’enseignant</w:t>
            </w:r>
            <w:r w:rsidR="00577C29" w:rsidRPr="00694F99">
              <w:rPr>
                <w:rFonts w:ascii="Cambria" w:hAnsi="Cambria" w:cs="Arial"/>
                <w:sz w:val="18"/>
                <w:szCs w:val="20"/>
              </w:rPr>
              <w:t>e : consignes, distribution de matériel, explications, questionnement, rétroactions, etc.</w:t>
            </w:r>
          </w:p>
        </w:tc>
        <w:tc>
          <w:tcPr>
            <w:tcW w:w="2126" w:type="dxa"/>
            <w:shd w:val="pct12" w:color="auto" w:fill="auto"/>
            <w:vAlign w:val="center"/>
          </w:tcPr>
          <w:p w14:paraId="3404EB97" w14:textId="77777777" w:rsidR="00577C29" w:rsidRDefault="00577C29" w:rsidP="0055196E">
            <w:pPr>
              <w:spacing w:line="288" w:lineRule="auto"/>
              <w:jc w:val="center"/>
              <w:rPr>
                <w:rFonts w:ascii="Cambria" w:hAnsi="Cambria" w:cs="Arial"/>
                <w:b/>
                <w:sz w:val="18"/>
                <w:szCs w:val="20"/>
              </w:rPr>
            </w:pPr>
            <w:r>
              <w:rPr>
                <w:rFonts w:ascii="Cambria" w:hAnsi="Cambria" w:cs="Arial"/>
                <w:b/>
                <w:sz w:val="18"/>
                <w:szCs w:val="20"/>
              </w:rPr>
              <w:t>Expérience d’apprentissage</w:t>
            </w:r>
          </w:p>
          <w:p w14:paraId="3BCEDAE5" w14:textId="77777777" w:rsidR="00577C29" w:rsidRPr="00694F99" w:rsidRDefault="00694F99" w:rsidP="008E52D0">
            <w:pPr>
              <w:spacing w:line="288" w:lineRule="auto"/>
              <w:jc w:val="center"/>
              <w:rPr>
                <w:rFonts w:ascii="Cambria" w:hAnsi="Cambria" w:cs="Arial"/>
                <w:sz w:val="18"/>
                <w:szCs w:val="20"/>
              </w:rPr>
            </w:pPr>
            <w:r>
              <w:rPr>
                <w:rFonts w:ascii="Cambria" w:hAnsi="Cambria" w:cs="Arial"/>
                <w:sz w:val="18"/>
                <w:szCs w:val="20"/>
              </w:rPr>
              <w:t>Q</w:t>
            </w:r>
            <w:r w:rsidR="00577C29" w:rsidRPr="00694F99">
              <w:rPr>
                <w:rFonts w:ascii="Cambria" w:hAnsi="Cambria" w:cs="Arial"/>
                <w:sz w:val="18"/>
                <w:szCs w:val="20"/>
              </w:rPr>
              <w:t>ue font les élèves</w:t>
            </w:r>
            <w:r w:rsidR="00577C29" w:rsidRPr="00694F99">
              <w:rPr>
                <w:rStyle w:val="Appelnotedebasdep"/>
                <w:rFonts w:ascii="Cambria" w:hAnsi="Cambria" w:cs="Arial"/>
                <w:sz w:val="18"/>
                <w:szCs w:val="20"/>
              </w:rPr>
              <w:footnoteReference w:id="4"/>
            </w:r>
            <w:r>
              <w:rPr>
                <w:rFonts w:ascii="Cambria" w:hAnsi="Cambria" w:cs="Arial"/>
                <w:sz w:val="18"/>
                <w:szCs w:val="20"/>
              </w:rPr>
              <w:t>?</w:t>
            </w:r>
          </w:p>
        </w:tc>
        <w:tc>
          <w:tcPr>
            <w:tcW w:w="1907" w:type="dxa"/>
            <w:tcBorders>
              <w:bottom w:val="single" w:sz="4" w:space="0" w:color="000000" w:themeColor="text1"/>
            </w:tcBorders>
            <w:shd w:val="pct12" w:color="auto" w:fill="auto"/>
            <w:vAlign w:val="center"/>
          </w:tcPr>
          <w:p w14:paraId="09B05145" w14:textId="77777777" w:rsidR="00694F99" w:rsidRDefault="00577C29" w:rsidP="00626F64">
            <w:pPr>
              <w:spacing w:line="288" w:lineRule="auto"/>
              <w:jc w:val="center"/>
              <w:rPr>
                <w:rFonts w:ascii="Cambria" w:hAnsi="Cambria" w:cs="Arial"/>
                <w:b/>
                <w:sz w:val="18"/>
                <w:szCs w:val="20"/>
              </w:rPr>
            </w:pPr>
            <w:r>
              <w:rPr>
                <w:rFonts w:ascii="Cambria" w:hAnsi="Cambria" w:cs="Arial"/>
                <w:b/>
                <w:sz w:val="18"/>
                <w:szCs w:val="20"/>
              </w:rPr>
              <w:t>Diff</w:t>
            </w:r>
            <w:r w:rsidR="00694F99">
              <w:rPr>
                <w:rFonts w:ascii="Cambria" w:hAnsi="Cambria" w:cs="Arial"/>
                <w:b/>
                <w:sz w:val="18"/>
                <w:szCs w:val="20"/>
              </w:rPr>
              <w:t>érenciation pédagogique prévue</w:t>
            </w:r>
          </w:p>
          <w:p w14:paraId="4C2A81E2" w14:textId="77777777" w:rsidR="00577C29" w:rsidRPr="00694F99" w:rsidRDefault="00694F99" w:rsidP="00626F64">
            <w:pPr>
              <w:spacing w:line="288" w:lineRule="auto"/>
              <w:jc w:val="center"/>
              <w:rPr>
                <w:rFonts w:ascii="Cambria" w:hAnsi="Cambria" w:cs="Arial"/>
                <w:sz w:val="18"/>
                <w:szCs w:val="20"/>
              </w:rPr>
            </w:pPr>
            <w:r w:rsidRPr="00694F99">
              <w:rPr>
                <w:rFonts w:ascii="Cambria" w:hAnsi="Cambria" w:cs="Arial"/>
                <w:sz w:val="18"/>
                <w:szCs w:val="20"/>
              </w:rPr>
              <w:t>E</w:t>
            </w:r>
            <w:r w:rsidR="00577C29" w:rsidRPr="00694F99">
              <w:rPr>
                <w:rFonts w:ascii="Cambria" w:hAnsi="Cambria" w:cs="Arial"/>
                <w:sz w:val="18"/>
                <w:szCs w:val="20"/>
              </w:rPr>
              <w:t>nrichissement, difficultés anticipées</w:t>
            </w:r>
            <w:r w:rsidR="00577C29" w:rsidRPr="00694F99">
              <w:rPr>
                <w:rStyle w:val="Appelnotedebasdep"/>
                <w:rFonts w:ascii="Cambria" w:hAnsi="Cambria" w:cs="Arial"/>
                <w:sz w:val="18"/>
                <w:szCs w:val="20"/>
              </w:rPr>
              <w:footnoteReference w:id="5"/>
            </w:r>
            <w:r w:rsidR="00577C29" w:rsidRPr="00694F99">
              <w:rPr>
                <w:rFonts w:ascii="Cambria" w:hAnsi="Cambria" w:cs="Arial"/>
                <w:sz w:val="18"/>
                <w:szCs w:val="20"/>
              </w:rPr>
              <w:t xml:space="preserve"> et avenues d’action potentielles</w:t>
            </w:r>
          </w:p>
        </w:tc>
        <w:tc>
          <w:tcPr>
            <w:tcW w:w="2630" w:type="dxa"/>
            <w:shd w:val="pct12" w:color="auto" w:fill="auto"/>
            <w:vAlign w:val="center"/>
          </w:tcPr>
          <w:p w14:paraId="15C58F53" w14:textId="77777777" w:rsidR="00577C29" w:rsidRPr="00BB472E" w:rsidRDefault="00577C29" w:rsidP="00626F64">
            <w:pPr>
              <w:spacing w:line="288" w:lineRule="auto"/>
              <w:jc w:val="center"/>
              <w:rPr>
                <w:rFonts w:ascii="Cambria" w:hAnsi="Cambria" w:cs="Arial"/>
                <w:b/>
                <w:sz w:val="18"/>
                <w:szCs w:val="20"/>
              </w:rPr>
            </w:pPr>
            <w:r w:rsidRPr="00BB472E">
              <w:rPr>
                <w:rFonts w:ascii="Cambria" w:hAnsi="Cambria" w:cs="Arial"/>
                <w:b/>
                <w:sz w:val="18"/>
                <w:szCs w:val="20"/>
              </w:rPr>
              <w:t>Matériel</w:t>
            </w:r>
            <w:r>
              <w:rPr>
                <w:rFonts w:ascii="Cambria" w:hAnsi="Cambria" w:cs="Arial"/>
                <w:b/>
                <w:sz w:val="18"/>
                <w:szCs w:val="20"/>
              </w:rPr>
              <w:t xml:space="preserve"> à prévoir</w:t>
            </w:r>
          </w:p>
        </w:tc>
      </w:tr>
      <w:tr w:rsidR="00577C29" w:rsidRPr="00BB472E" w14:paraId="30041AF2" w14:textId="77777777" w:rsidTr="003C1FB2">
        <w:trPr>
          <w:trHeight w:val="426"/>
        </w:trPr>
        <w:tc>
          <w:tcPr>
            <w:tcW w:w="2630" w:type="dxa"/>
            <w:vAlign w:val="center"/>
          </w:tcPr>
          <w:p w14:paraId="531A654C" w14:textId="77777777" w:rsidR="00577C29" w:rsidRPr="008D5895" w:rsidRDefault="00577C29" w:rsidP="008D5895">
            <w:pPr>
              <w:spacing w:line="288" w:lineRule="auto"/>
              <w:rPr>
                <w:rFonts w:ascii="Cambria" w:hAnsi="Cambria" w:cs="Arial"/>
                <w:i/>
                <w:sz w:val="18"/>
                <w:szCs w:val="20"/>
              </w:rPr>
            </w:pPr>
            <w:r>
              <w:rPr>
                <w:rFonts w:ascii="Cambria" w:hAnsi="Cambria" w:cs="Arial"/>
                <w:i/>
                <w:sz w:val="18"/>
                <w:szCs w:val="20"/>
              </w:rPr>
              <w:t>Préparation des apprentissages</w:t>
            </w:r>
          </w:p>
        </w:tc>
        <w:tc>
          <w:tcPr>
            <w:tcW w:w="3857" w:type="dxa"/>
          </w:tcPr>
          <w:p w14:paraId="1F75CF5B" w14:textId="00E19919" w:rsidR="00D171C3" w:rsidRPr="003C1FB2" w:rsidRDefault="00D171C3" w:rsidP="00D171C3">
            <w:pPr>
              <w:spacing w:line="288" w:lineRule="auto"/>
              <w:rPr>
                <w:rFonts w:ascii="Times New Roman" w:hAnsi="Times New Roman" w:cs="Times New Roman"/>
                <w:color w:val="333333"/>
              </w:rPr>
            </w:pPr>
            <w:r w:rsidRPr="003C1FB2">
              <w:rPr>
                <w:rFonts w:ascii="Times New Roman" w:hAnsi="Times New Roman" w:cs="Times New Roman"/>
                <w:bCs/>
              </w:rPr>
              <w:t xml:space="preserve">Lecture de l’album </w:t>
            </w:r>
            <w:r w:rsidRPr="003C1FB2">
              <w:rPr>
                <w:rFonts w:ascii="Times New Roman" w:hAnsi="Times New Roman" w:cs="Times New Roman"/>
                <w:bCs/>
                <w:i/>
              </w:rPr>
              <w:t>« la t</w:t>
            </w:r>
            <w:r w:rsidR="003C1FB2" w:rsidRPr="003C1FB2">
              <w:rPr>
                <w:rFonts w:ascii="Times New Roman" w:hAnsi="Times New Roman" w:cs="Times New Roman"/>
                <w:bCs/>
                <w:i/>
              </w:rPr>
              <w:t>ête à</w:t>
            </w:r>
            <w:r w:rsidRPr="003C1FB2">
              <w:rPr>
                <w:rFonts w:ascii="Times New Roman" w:hAnsi="Times New Roman" w:cs="Times New Roman"/>
                <w:bCs/>
                <w:i/>
              </w:rPr>
              <w:t xml:space="preserve"> L a dispute » </w:t>
            </w:r>
            <w:r w:rsidRPr="003C1FB2">
              <w:rPr>
                <w:rFonts w:ascii="Times New Roman" w:hAnsi="Times New Roman" w:cs="Times New Roman"/>
                <w:bCs/>
              </w:rPr>
              <w:t>(Émile Jadoul)</w:t>
            </w:r>
            <w:r w:rsidR="00D642EB" w:rsidRPr="003C1FB2">
              <w:rPr>
                <w:rFonts w:ascii="Times New Roman" w:hAnsi="Times New Roman" w:cs="Times New Roman"/>
                <w:bCs/>
              </w:rPr>
              <w:t xml:space="preserve"> qui « </w:t>
            </w:r>
            <w:r w:rsidRPr="003C1FB2">
              <w:rPr>
                <w:rFonts w:ascii="Times New Roman" w:hAnsi="Times New Roman" w:cs="Times New Roman"/>
                <w:color w:val="333333"/>
              </w:rPr>
              <w:t xml:space="preserve">met en évidence l’orgueil qui peut prolonger les disputes, tout comme l’importance de la communication pour en venir à bout. </w:t>
            </w:r>
          </w:p>
          <w:p w14:paraId="585E02C7" w14:textId="77777777" w:rsidR="00D642EB" w:rsidRPr="003C1FB2" w:rsidRDefault="00D642EB" w:rsidP="00D171C3">
            <w:pPr>
              <w:spacing w:line="288" w:lineRule="auto"/>
              <w:rPr>
                <w:rFonts w:ascii="Times New Roman" w:hAnsi="Times New Roman" w:cs="Times New Roman"/>
                <w:color w:val="333333"/>
              </w:rPr>
            </w:pPr>
          </w:p>
          <w:p w14:paraId="768FEB60" w14:textId="77777777" w:rsidR="00D642EB" w:rsidRPr="003C1FB2" w:rsidRDefault="00D642EB" w:rsidP="00D171C3">
            <w:pPr>
              <w:spacing w:line="288" w:lineRule="auto"/>
              <w:rPr>
                <w:rFonts w:ascii="Times New Roman" w:hAnsi="Times New Roman" w:cs="Times New Roman"/>
                <w:b/>
                <w:color w:val="333333"/>
              </w:rPr>
            </w:pPr>
            <w:r w:rsidRPr="003C1FB2">
              <w:rPr>
                <w:rFonts w:ascii="Times New Roman" w:hAnsi="Times New Roman" w:cs="Times New Roman"/>
                <w:b/>
                <w:color w:val="333333"/>
              </w:rPr>
              <w:t>Discussion en groupe </w:t>
            </w:r>
          </w:p>
          <w:p w14:paraId="18BC3B8B" w14:textId="77777777" w:rsidR="00D642EB" w:rsidRPr="003C1FB2" w:rsidRDefault="00D642EB" w:rsidP="00D171C3">
            <w:pPr>
              <w:spacing w:line="288" w:lineRule="auto"/>
              <w:rPr>
                <w:rFonts w:ascii="Times New Roman" w:hAnsi="Times New Roman" w:cs="Times New Roman"/>
                <w:color w:val="333333"/>
              </w:rPr>
            </w:pPr>
            <w:r w:rsidRPr="003C1FB2">
              <w:rPr>
                <w:rFonts w:ascii="Times New Roman" w:hAnsi="Times New Roman" w:cs="Times New Roman"/>
                <w:color w:val="333333"/>
              </w:rPr>
              <w:t xml:space="preserve">Questions : </w:t>
            </w:r>
          </w:p>
          <w:p w14:paraId="1AF04310" w14:textId="2A48B325" w:rsidR="00D642EB" w:rsidRPr="003C1FB2" w:rsidRDefault="00D642EB" w:rsidP="00D642EB">
            <w:pPr>
              <w:pStyle w:val="Paragraphedeliste"/>
              <w:numPr>
                <w:ilvl w:val="0"/>
                <w:numId w:val="3"/>
              </w:numPr>
              <w:spacing w:line="288" w:lineRule="auto"/>
              <w:rPr>
                <w:rFonts w:ascii="Times New Roman" w:hAnsi="Times New Roman" w:cs="Times New Roman"/>
                <w:color w:val="333333"/>
              </w:rPr>
            </w:pPr>
            <w:r w:rsidRPr="003C1FB2">
              <w:rPr>
                <w:rFonts w:ascii="Times New Roman" w:hAnsi="Times New Roman" w:cs="Times New Roman"/>
                <w:color w:val="333333"/>
              </w:rPr>
              <w:t>Est-ce qu’une dispute peut se régler toute seul</w:t>
            </w:r>
            <w:r w:rsidR="00AB17CB" w:rsidRPr="003C1FB2">
              <w:rPr>
                <w:rFonts w:ascii="Times New Roman" w:hAnsi="Times New Roman" w:cs="Times New Roman"/>
                <w:color w:val="333333"/>
              </w:rPr>
              <w:t>e</w:t>
            </w:r>
            <w:r w:rsidRPr="003C1FB2">
              <w:rPr>
                <w:rFonts w:ascii="Times New Roman" w:hAnsi="Times New Roman" w:cs="Times New Roman"/>
                <w:color w:val="333333"/>
              </w:rPr>
              <w:t xml:space="preserve"> sans </w:t>
            </w:r>
            <w:r w:rsidR="003C1FB2" w:rsidRPr="003C1FB2">
              <w:rPr>
                <w:rFonts w:ascii="Times New Roman" w:hAnsi="Times New Roman" w:cs="Times New Roman"/>
                <w:color w:val="333333"/>
              </w:rPr>
              <w:t>qu’on n’ait rien</w:t>
            </w:r>
            <w:bookmarkStart w:id="0" w:name="_GoBack"/>
            <w:bookmarkEnd w:id="0"/>
            <w:r w:rsidRPr="003C1FB2">
              <w:rPr>
                <w:rFonts w:ascii="Times New Roman" w:hAnsi="Times New Roman" w:cs="Times New Roman"/>
                <w:color w:val="333333"/>
              </w:rPr>
              <w:t xml:space="preserve"> à faire? </w:t>
            </w:r>
          </w:p>
          <w:p w14:paraId="34E2C994" w14:textId="5106080D" w:rsidR="00D642EB" w:rsidRPr="003C1FB2" w:rsidRDefault="00D642EB" w:rsidP="00D642EB">
            <w:pPr>
              <w:pStyle w:val="Paragraphedeliste"/>
              <w:numPr>
                <w:ilvl w:val="0"/>
                <w:numId w:val="3"/>
              </w:numPr>
              <w:spacing w:line="288" w:lineRule="auto"/>
              <w:rPr>
                <w:rFonts w:ascii="Times New Roman" w:hAnsi="Times New Roman" w:cs="Times New Roman"/>
                <w:color w:val="333333"/>
              </w:rPr>
            </w:pPr>
            <w:r w:rsidRPr="003C1FB2">
              <w:rPr>
                <w:rFonts w:ascii="Times New Roman" w:hAnsi="Times New Roman" w:cs="Times New Roman"/>
                <w:color w:val="333333"/>
              </w:rPr>
              <w:t>Comment les personnages ont-ils régl</w:t>
            </w:r>
            <w:r w:rsidR="00AB17CB" w:rsidRPr="003C1FB2">
              <w:rPr>
                <w:rFonts w:ascii="Times New Roman" w:hAnsi="Times New Roman" w:cs="Times New Roman"/>
                <w:color w:val="333333"/>
              </w:rPr>
              <w:t>é</w:t>
            </w:r>
            <w:r w:rsidRPr="003C1FB2">
              <w:rPr>
                <w:rFonts w:ascii="Times New Roman" w:hAnsi="Times New Roman" w:cs="Times New Roman"/>
                <w:color w:val="333333"/>
              </w:rPr>
              <w:t xml:space="preserve"> leur conflit dans l’histoire?</w:t>
            </w:r>
          </w:p>
          <w:p w14:paraId="63B5EA4F" w14:textId="0B82BF51" w:rsidR="00D642EB" w:rsidRPr="003C1FB2" w:rsidRDefault="00D642EB" w:rsidP="00D642EB">
            <w:pPr>
              <w:pStyle w:val="Paragraphedeliste"/>
              <w:numPr>
                <w:ilvl w:val="0"/>
                <w:numId w:val="3"/>
              </w:numPr>
              <w:spacing w:line="288" w:lineRule="auto"/>
              <w:rPr>
                <w:rFonts w:ascii="Times New Roman" w:hAnsi="Times New Roman" w:cs="Times New Roman"/>
                <w:color w:val="333333"/>
              </w:rPr>
            </w:pPr>
            <w:r w:rsidRPr="003C1FB2">
              <w:rPr>
                <w:rFonts w:ascii="Times New Roman" w:hAnsi="Times New Roman" w:cs="Times New Roman"/>
                <w:color w:val="333333"/>
              </w:rPr>
              <w:t>T’es</w:t>
            </w:r>
            <w:r w:rsidR="00AB17CB" w:rsidRPr="003C1FB2">
              <w:rPr>
                <w:rFonts w:ascii="Times New Roman" w:hAnsi="Times New Roman" w:cs="Times New Roman"/>
                <w:color w:val="333333"/>
              </w:rPr>
              <w:t>t-</w:t>
            </w:r>
            <w:r w:rsidRPr="003C1FB2">
              <w:rPr>
                <w:rFonts w:ascii="Times New Roman" w:hAnsi="Times New Roman" w:cs="Times New Roman"/>
                <w:color w:val="333333"/>
              </w:rPr>
              <w:t>il déjà arrivé de te disputer avec quelqu’un?</w:t>
            </w:r>
          </w:p>
          <w:p w14:paraId="43F97520" w14:textId="42567266" w:rsidR="00D642EB" w:rsidRPr="003C1FB2" w:rsidRDefault="00D642EB" w:rsidP="00D642EB">
            <w:pPr>
              <w:pStyle w:val="Paragraphedeliste"/>
              <w:numPr>
                <w:ilvl w:val="0"/>
                <w:numId w:val="3"/>
              </w:numPr>
              <w:spacing w:line="288" w:lineRule="auto"/>
              <w:rPr>
                <w:rFonts w:ascii="Times New Roman" w:hAnsi="Times New Roman" w:cs="Times New Roman"/>
                <w:color w:val="333333"/>
              </w:rPr>
            </w:pPr>
            <w:r w:rsidRPr="003C1FB2">
              <w:rPr>
                <w:rFonts w:ascii="Times New Roman" w:hAnsi="Times New Roman" w:cs="Times New Roman"/>
                <w:color w:val="333333"/>
              </w:rPr>
              <w:t>Comment a</w:t>
            </w:r>
            <w:r w:rsidR="003C1FB2" w:rsidRPr="003C1FB2">
              <w:rPr>
                <w:rFonts w:ascii="Times New Roman" w:hAnsi="Times New Roman" w:cs="Times New Roman"/>
                <w:color w:val="333333"/>
              </w:rPr>
              <w:t>s</w:t>
            </w:r>
            <w:r w:rsidRPr="003C1FB2">
              <w:rPr>
                <w:rFonts w:ascii="Times New Roman" w:hAnsi="Times New Roman" w:cs="Times New Roman"/>
                <w:color w:val="333333"/>
              </w:rPr>
              <w:t>-tu fait pour régler ton conflit?</w:t>
            </w:r>
          </w:p>
          <w:p w14:paraId="36ACED1A" w14:textId="4BB10A85" w:rsidR="00D642EB" w:rsidRPr="003C1FB2" w:rsidRDefault="00D642EB" w:rsidP="00D642EB">
            <w:pPr>
              <w:pStyle w:val="Paragraphedeliste"/>
              <w:numPr>
                <w:ilvl w:val="0"/>
                <w:numId w:val="3"/>
              </w:numPr>
              <w:spacing w:line="288" w:lineRule="auto"/>
              <w:rPr>
                <w:rFonts w:ascii="Times New Roman" w:hAnsi="Times New Roman" w:cs="Times New Roman"/>
                <w:color w:val="333333"/>
              </w:rPr>
            </w:pPr>
            <w:r w:rsidRPr="003C1FB2">
              <w:rPr>
                <w:rFonts w:ascii="Times New Roman" w:hAnsi="Times New Roman" w:cs="Times New Roman"/>
                <w:color w:val="333333"/>
              </w:rPr>
              <w:t>Nous avons</w:t>
            </w:r>
            <w:r w:rsidR="00AB17CB" w:rsidRPr="003C1FB2">
              <w:rPr>
                <w:rFonts w:ascii="Times New Roman" w:hAnsi="Times New Roman" w:cs="Times New Roman"/>
                <w:color w:val="333333"/>
              </w:rPr>
              <w:t xml:space="preserve"> </w:t>
            </w:r>
            <w:r w:rsidRPr="003C1FB2">
              <w:rPr>
                <w:rFonts w:ascii="Times New Roman" w:hAnsi="Times New Roman" w:cs="Times New Roman"/>
                <w:color w:val="333333"/>
              </w:rPr>
              <w:t xml:space="preserve">trouvé ensemble </w:t>
            </w:r>
            <w:r w:rsidRPr="003C1FB2">
              <w:rPr>
                <w:rFonts w:ascii="Times New Roman" w:hAnsi="Times New Roman" w:cs="Times New Roman"/>
                <w:color w:val="333333"/>
              </w:rPr>
              <w:lastRenderedPageBreak/>
              <w:t xml:space="preserve">des outils pour </w:t>
            </w:r>
            <w:r w:rsidR="00AB17CB" w:rsidRPr="003C1FB2">
              <w:rPr>
                <w:rFonts w:ascii="Times New Roman" w:hAnsi="Times New Roman" w:cs="Times New Roman"/>
                <w:color w:val="333333"/>
              </w:rPr>
              <w:t>nous</w:t>
            </w:r>
            <w:r w:rsidRPr="003C1FB2">
              <w:rPr>
                <w:rFonts w:ascii="Times New Roman" w:hAnsi="Times New Roman" w:cs="Times New Roman"/>
                <w:color w:val="333333"/>
              </w:rPr>
              <w:t xml:space="preserve"> calmer lorsqu’on est en colère, sont-ils suf</w:t>
            </w:r>
            <w:r w:rsidR="00AB17CB" w:rsidRPr="003C1FB2">
              <w:rPr>
                <w:rFonts w:ascii="Times New Roman" w:hAnsi="Times New Roman" w:cs="Times New Roman"/>
                <w:color w:val="333333"/>
              </w:rPr>
              <w:t>fisants</w:t>
            </w:r>
            <w:r w:rsidRPr="003C1FB2">
              <w:rPr>
                <w:rFonts w:ascii="Times New Roman" w:hAnsi="Times New Roman" w:cs="Times New Roman"/>
                <w:color w:val="333333"/>
              </w:rPr>
              <w:t xml:space="preserve"> pour régler un conflit? </w:t>
            </w:r>
          </w:p>
        </w:tc>
        <w:tc>
          <w:tcPr>
            <w:tcW w:w="2126" w:type="dxa"/>
            <w:vAlign w:val="center"/>
          </w:tcPr>
          <w:p w14:paraId="2945EFB5" w14:textId="277A57E6" w:rsidR="00577C29" w:rsidRPr="003C1FB2" w:rsidRDefault="00D642EB" w:rsidP="003C1FB2">
            <w:pPr>
              <w:spacing w:line="288" w:lineRule="auto"/>
              <w:rPr>
                <w:rFonts w:ascii="Times New Roman" w:hAnsi="Times New Roman" w:cs="Times New Roman"/>
                <w:bCs/>
              </w:rPr>
            </w:pPr>
            <w:r w:rsidRPr="003C1FB2">
              <w:rPr>
                <w:rFonts w:ascii="Times New Roman" w:hAnsi="Times New Roman" w:cs="Times New Roman"/>
                <w:bCs/>
              </w:rPr>
              <w:lastRenderedPageBreak/>
              <w:t>Ils répondent activement à mes questions </w:t>
            </w:r>
          </w:p>
          <w:p w14:paraId="3CAA13DD" w14:textId="77777777" w:rsidR="00D642EB" w:rsidRPr="003C1FB2" w:rsidRDefault="00D642EB" w:rsidP="00626F64">
            <w:pPr>
              <w:spacing w:line="288" w:lineRule="auto"/>
              <w:jc w:val="center"/>
              <w:rPr>
                <w:rFonts w:ascii="Times New Roman" w:hAnsi="Times New Roman" w:cs="Times New Roman"/>
                <w:bCs/>
              </w:rPr>
            </w:pPr>
          </w:p>
          <w:p w14:paraId="06E5BB2C" w14:textId="77777777" w:rsidR="00D642EB" w:rsidRPr="003C1FB2" w:rsidRDefault="00D642EB" w:rsidP="003C1FB2">
            <w:pPr>
              <w:spacing w:line="288" w:lineRule="auto"/>
              <w:rPr>
                <w:rFonts w:ascii="Times New Roman" w:hAnsi="Times New Roman" w:cs="Times New Roman"/>
                <w:bCs/>
              </w:rPr>
            </w:pPr>
            <w:r w:rsidRPr="003C1FB2">
              <w:rPr>
                <w:rFonts w:ascii="Times New Roman" w:hAnsi="Times New Roman" w:cs="Times New Roman"/>
                <w:bCs/>
              </w:rPr>
              <w:t>Réponses attendues :</w:t>
            </w:r>
          </w:p>
          <w:p w14:paraId="30B34A9A" w14:textId="4E7C031B" w:rsidR="00D642EB" w:rsidRPr="003C1FB2" w:rsidRDefault="00D642EB" w:rsidP="003C1FB2">
            <w:pPr>
              <w:pStyle w:val="Paragraphedeliste"/>
              <w:numPr>
                <w:ilvl w:val="0"/>
                <w:numId w:val="4"/>
              </w:numPr>
              <w:spacing w:line="288" w:lineRule="auto"/>
              <w:rPr>
                <w:rFonts w:ascii="Times New Roman" w:hAnsi="Times New Roman" w:cs="Times New Roman"/>
                <w:bCs/>
              </w:rPr>
            </w:pPr>
            <w:r w:rsidRPr="003C1FB2">
              <w:rPr>
                <w:rFonts w:ascii="Times New Roman" w:hAnsi="Times New Roman" w:cs="Times New Roman"/>
                <w:bCs/>
              </w:rPr>
              <w:t>Non</w:t>
            </w:r>
          </w:p>
          <w:p w14:paraId="1B376CFB" w14:textId="77777777" w:rsidR="00D642EB" w:rsidRPr="003C1FB2" w:rsidRDefault="00D642EB" w:rsidP="003C1FB2">
            <w:pPr>
              <w:pStyle w:val="Paragraphedeliste"/>
              <w:numPr>
                <w:ilvl w:val="0"/>
                <w:numId w:val="4"/>
              </w:numPr>
              <w:spacing w:line="288" w:lineRule="auto"/>
              <w:rPr>
                <w:rFonts w:ascii="Times New Roman" w:hAnsi="Times New Roman" w:cs="Times New Roman"/>
                <w:bCs/>
              </w:rPr>
            </w:pPr>
            <w:r w:rsidRPr="003C1FB2">
              <w:rPr>
                <w:rFonts w:ascii="Times New Roman" w:hAnsi="Times New Roman" w:cs="Times New Roman"/>
                <w:bCs/>
              </w:rPr>
              <w:t>En parlant</w:t>
            </w:r>
          </w:p>
          <w:p w14:paraId="341E0361" w14:textId="4D681125" w:rsidR="00D642EB" w:rsidRPr="003C1FB2" w:rsidRDefault="00D642EB" w:rsidP="003C1FB2">
            <w:pPr>
              <w:pStyle w:val="Paragraphedeliste"/>
              <w:numPr>
                <w:ilvl w:val="0"/>
                <w:numId w:val="4"/>
              </w:numPr>
              <w:spacing w:line="288" w:lineRule="auto"/>
              <w:rPr>
                <w:rFonts w:ascii="Times New Roman" w:hAnsi="Times New Roman" w:cs="Times New Roman"/>
                <w:bCs/>
              </w:rPr>
            </w:pPr>
            <w:r w:rsidRPr="003C1FB2">
              <w:rPr>
                <w:rFonts w:ascii="Times New Roman" w:hAnsi="Times New Roman" w:cs="Times New Roman"/>
                <w:bCs/>
              </w:rPr>
              <w:t>Oui</w:t>
            </w:r>
          </w:p>
          <w:p w14:paraId="469E7DCC" w14:textId="15681C4E" w:rsidR="00D642EB" w:rsidRPr="003C1FB2" w:rsidRDefault="00D642EB" w:rsidP="003C1FB2">
            <w:pPr>
              <w:pStyle w:val="Paragraphedeliste"/>
              <w:numPr>
                <w:ilvl w:val="0"/>
                <w:numId w:val="4"/>
              </w:numPr>
              <w:spacing w:line="288" w:lineRule="auto"/>
              <w:rPr>
                <w:rFonts w:ascii="Times New Roman" w:hAnsi="Times New Roman" w:cs="Times New Roman"/>
                <w:bCs/>
              </w:rPr>
            </w:pPr>
            <w:r w:rsidRPr="003C1FB2">
              <w:rPr>
                <w:rFonts w:ascii="Times New Roman" w:hAnsi="Times New Roman" w:cs="Times New Roman"/>
                <w:bCs/>
              </w:rPr>
              <w:t>En discutant, en m’e</w:t>
            </w:r>
            <w:r w:rsidR="00AB17CB" w:rsidRPr="003C1FB2">
              <w:rPr>
                <w:rFonts w:ascii="Times New Roman" w:hAnsi="Times New Roman" w:cs="Times New Roman"/>
                <w:bCs/>
              </w:rPr>
              <w:t>x</w:t>
            </w:r>
            <w:r w:rsidRPr="003C1FB2">
              <w:rPr>
                <w:rFonts w:ascii="Times New Roman" w:hAnsi="Times New Roman" w:cs="Times New Roman"/>
                <w:bCs/>
              </w:rPr>
              <w:t>cusant</w:t>
            </w:r>
          </w:p>
          <w:p w14:paraId="2310C5C7" w14:textId="0FB69BA7" w:rsidR="00D642EB" w:rsidRPr="003C1FB2" w:rsidRDefault="00D642EB" w:rsidP="003C1FB2">
            <w:pPr>
              <w:pStyle w:val="Paragraphedeliste"/>
              <w:numPr>
                <w:ilvl w:val="0"/>
                <w:numId w:val="4"/>
              </w:numPr>
              <w:spacing w:line="288" w:lineRule="auto"/>
              <w:rPr>
                <w:rFonts w:ascii="Times New Roman" w:hAnsi="Times New Roman" w:cs="Times New Roman"/>
                <w:bCs/>
              </w:rPr>
            </w:pPr>
            <w:r w:rsidRPr="003C1FB2">
              <w:rPr>
                <w:rFonts w:ascii="Times New Roman" w:hAnsi="Times New Roman" w:cs="Times New Roman"/>
                <w:bCs/>
              </w:rPr>
              <w:t>5. non</w:t>
            </w:r>
          </w:p>
        </w:tc>
        <w:tc>
          <w:tcPr>
            <w:tcW w:w="1907" w:type="dxa"/>
            <w:shd w:val="clear" w:color="auto" w:fill="auto"/>
            <w:vAlign w:val="center"/>
          </w:tcPr>
          <w:p w14:paraId="55803A22" w14:textId="77777777" w:rsidR="00577C29" w:rsidRPr="003C1FB2" w:rsidRDefault="00577C29" w:rsidP="00626F64">
            <w:pPr>
              <w:spacing w:line="288" w:lineRule="auto"/>
              <w:jc w:val="center"/>
              <w:rPr>
                <w:rFonts w:ascii="Times New Roman" w:hAnsi="Times New Roman" w:cs="Times New Roman"/>
              </w:rPr>
            </w:pPr>
          </w:p>
        </w:tc>
        <w:tc>
          <w:tcPr>
            <w:tcW w:w="2630" w:type="dxa"/>
            <w:vAlign w:val="center"/>
          </w:tcPr>
          <w:p w14:paraId="33431833" w14:textId="623E8A60" w:rsidR="00577C29" w:rsidRPr="003C1FB2" w:rsidRDefault="00D171C3" w:rsidP="00D171C3">
            <w:pPr>
              <w:spacing w:line="288" w:lineRule="auto"/>
              <w:rPr>
                <w:rFonts w:ascii="Times New Roman" w:hAnsi="Times New Roman" w:cs="Times New Roman"/>
              </w:rPr>
            </w:pPr>
            <w:r w:rsidRPr="003C1FB2">
              <w:rPr>
                <w:rFonts w:ascii="Times New Roman" w:hAnsi="Times New Roman" w:cs="Times New Roman"/>
              </w:rPr>
              <w:t>L’album de littérature jeunesse « La tête à la dispute » de l’auteur Émile Jadoul.</w:t>
            </w:r>
          </w:p>
        </w:tc>
      </w:tr>
      <w:tr w:rsidR="00577C29" w:rsidRPr="00BB472E" w14:paraId="7793FEE4" w14:textId="77777777" w:rsidTr="003C1FB2">
        <w:trPr>
          <w:trHeight w:val="425"/>
        </w:trPr>
        <w:tc>
          <w:tcPr>
            <w:tcW w:w="2630" w:type="dxa"/>
            <w:vAlign w:val="center"/>
          </w:tcPr>
          <w:p w14:paraId="288A7528" w14:textId="77777777" w:rsidR="00577C29" w:rsidRPr="00BB472E" w:rsidRDefault="00577C29" w:rsidP="00626F64">
            <w:pPr>
              <w:spacing w:line="288" w:lineRule="auto"/>
              <w:jc w:val="center"/>
              <w:rPr>
                <w:rFonts w:ascii="Cambria" w:hAnsi="Cambria" w:cs="Arial"/>
                <w:sz w:val="18"/>
                <w:szCs w:val="20"/>
              </w:rPr>
            </w:pPr>
          </w:p>
        </w:tc>
        <w:tc>
          <w:tcPr>
            <w:tcW w:w="3857" w:type="dxa"/>
          </w:tcPr>
          <w:p w14:paraId="62BD3EB2" w14:textId="77777777" w:rsidR="00577C29" w:rsidRPr="003C1FB2" w:rsidRDefault="00577C29" w:rsidP="00626F64">
            <w:pPr>
              <w:spacing w:line="288" w:lineRule="auto"/>
              <w:jc w:val="center"/>
              <w:rPr>
                <w:rFonts w:ascii="Times New Roman" w:hAnsi="Times New Roman" w:cs="Times New Roman"/>
                <w:bCs/>
              </w:rPr>
            </w:pPr>
          </w:p>
        </w:tc>
        <w:tc>
          <w:tcPr>
            <w:tcW w:w="2126" w:type="dxa"/>
            <w:vAlign w:val="center"/>
          </w:tcPr>
          <w:p w14:paraId="111B113A" w14:textId="77777777" w:rsidR="00577C29" w:rsidRPr="003C1FB2" w:rsidRDefault="00577C29" w:rsidP="00626F64">
            <w:pPr>
              <w:spacing w:line="288" w:lineRule="auto"/>
              <w:jc w:val="center"/>
              <w:rPr>
                <w:rFonts w:ascii="Times New Roman" w:hAnsi="Times New Roman" w:cs="Times New Roman"/>
                <w:bCs/>
              </w:rPr>
            </w:pPr>
          </w:p>
        </w:tc>
        <w:tc>
          <w:tcPr>
            <w:tcW w:w="1907" w:type="dxa"/>
            <w:shd w:val="clear" w:color="auto" w:fill="auto"/>
            <w:vAlign w:val="center"/>
          </w:tcPr>
          <w:p w14:paraId="56709A63" w14:textId="77777777" w:rsidR="00577C29" w:rsidRPr="003C1FB2" w:rsidRDefault="00577C29" w:rsidP="00626F64">
            <w:pPr>
              <w:spacing w:line="288" w:lineRule="auto"/>
              <w:jc w:val="center"/>
              <w:rPr>
                <w:rFonts w:ascii="Times New Roman" w:hAnsi="Times New Roman" w:cs="Times New Roman"/>
              </w:rPr>
            </w:pPr>
          </w:p>
        </w:tc>
        <w:tc>
          <w:tcPr>
            <w:tcW w:w="2630" w:type="dxa"/>
            <w:vAlign w:val="center"/>
          </w:tcPr>
          <w:p w14:paraId="38DFAA46" w14:textId="77777777" w:rsidR="00577C29" w:rsidRPr="003C1FB2" w:rsidRDefault="00577C29" w:rsidP="00626F64">
            <w:pPr>
              <w:spacing w:line="288" w:lineRule="auto"/>
              <w:jc w:val="center"/>
              <w:rPr>
                <w:rFonts w:ascii="Times New Roman" w:hAnsi="Times New Roman" w:cs="Times New Roman"/>
              </w:rPr>
            </w:pPr>
          </w:p>
        </w:tc>
      </w:tr>
      <w:tr w:rsidR="00577C29" w:rsidRPr="00BB472E" w14:paraId="1B64085B" w14:textId="77777777" w:rsidTr="003C1FB2">
        <w:trPr>
          <w:trHeight w:val="426"/>
        </w:trPr>
        <w:tc>
          <w:tcPr>
            <w:tcW w:w="2630" w:type="dxa"/>
            <w:vAlign w:val="center"/>
          </w:tcPr>
          <w:p w14:paraId="03A66B44" w14:textId="77777777" w:rsidR="00577C29" w:rsidRPr="008D5895" w:rsidRDefault="00577C29" w:rsidP="008D5895">
            <w:pPr>
              <w:spacing w:line="288" w:lineRule="auto"/>
              <w:rPr>
                <w:rFonts w:ascii="Cambria" w:hAnsi="Cambria" w:cs="Arial"/>
                <w:i/>
                <w:sz w:val="18"/>
                <w:szCs w:val="20"/>
              </w:rPr>
            </w:pPr>
            <w:r>
              <w:rPr>
                <w:rFonts w:ascii="Cambria" w:hAnsi="Cambria" w:cs="Arial"/>
                <w:i/>
                <w:sz w:val="18"/>
                <w:szCs w:val="20"/>
              </w:rPr>
              <w:t>Réalisation des apprentissages</w:t>
            </w:r>
          </w:p>
        </w:tc>
        <w:tc>
          <w:tcPr>
            <w:tcW w:w="3857" w:type="dxa"/>
          </w:tcPr>
          <w:p w14:paraId="15B0E795" w14:textId="77777777" w:rsidR="00577C29" w:rsidRPr="003C1FB2" w:rsidRDefault="00D642EB" w:rsidP="00D642EB">
            <w:pPr>
              <w:spacing w:line="288" w:lineRule="auto"/>
              <w:rPr>
                <w:rFonts w:ascii="Times New Roman" w:hAnsi="Times New Roman" w:cs="Times New Roman"/>
                <w:bCs/>
              </w:rPr>
            </w:pPr>
            <w:r w:rsidRPr="003C1FB2">
              <w:rPr>
                <w:rFonts w:ascii="Times New Roman" w:hAnsi="Times New Roman" w:cs="Times New Roman"/>
                <w:bCs/>
              </w:rPr>
              <w:t xml:space="preserve">Présenter les étapes de la résolution de conflit à l’aide d’affiches. </w:t>
            </w:r>
          </w:p>
          <w:p w14:paraId="77164413" w14:textId="77777777" w:rsidR="00D642EB" w:rsidRPr="003C1FB2" w:rsidRDefault="00D642EB" w:rsidP="00D642EB">
            <w:pPr>
              <w:spacing w:line="288" w:lineRule="auto"/>
              <w:rPr>
                <w:rFonts w:ascii="Times New Roman" w:hAnsi="Times New Roman" w:cs="Times New Roman"/>
                <w:bCs/>
              </w:rPr>
            </w:pPr>
          </w:p>
          <w:p w14:paraId="79FC40AF" w14:textId="1815DD80" w:rsidR="00D642EB" w:rsidRPr="003C1FB2" w:rsidRDefault="00D642EB" w:rsidP="00D642EB">
            <w:pPr>
              <w:pStyle w:val="Paragraphedeliste"/>
              <w:numPr>
                <w:ilvl w:val="0"/>
                <w:numId w:val="5"/>
              </w:numPr>
              <w:spacing w:line="288" w:lineRule="auto"/>
              <w:rPr>
                <w:rFonts w:ascii="Times New Roman" w:hAnsi="Times New Roman" w:cs="Times New Roman"/>
                <w:bCs/>
              </w:rPr>
            </w:pPr>
            <w:r w:rsidRPr="003C1FB2">
              <w:rPr>
                <w:rFonts w:ascii="Times New Roman" w:hAnsi="Times New Roman" w:cs="Times New Roman"/>
                <w:bCs/>
              </w:rPr>
              <w:t>Se calmer.</w:t>
            </w:r>
          </w:p>
          <w:p w14:paraId="76A4D170" w14:textId="77777777" w:rsidR="00D642EB" w:rsidRPr="003C1FB2" w:rsidRDefault="00D642EB" w:rsidP="00D642EB">
            <w:pPr>
              <w:pStyle w:val="Paragraphedeliste"/>
              <w:numPr>
                <w:ilvl w:val="0"/>
                <w:numId w:val="5"/>
              </w:numPr>
              <w:spacing w:line="288" w:lineRule="auto"/>
              <w:rPr>
                <w:rFonts w:ascii="Times New Roman" w:hAnsi="Times New Roman" w:cs="Times New Roman"/>
                <w:bCs/>
              </w:rPr>
            </w:pPr>
            <w:r w:rsidRPr="003C1FB2">
              <w:rPr>
                <w:rFonts w:ascii="Times New Roman" w:hAnsi="Times New Roman" w:cs="Times New Roman"/>
                <w:bCs/>
              </w:rPr>
              <w:t>Dire correctement à l’autre ce qui nous dérange.</w:t>
            </w:r>
          </w:p>
          <w:p w14:paraId="72B47C46" w14:textId="77777777" w:rsidR="00D642EB" w:rsidRPr="003C1FB2" w:rsidRDefault="00D642EB" w:rsidP="00D642EB">
            <w:pPr>
              <w:pStyle w:val="Paragraphedeliste"/>
              <w:numPr>
                <w:ilvl w:val="0"/>
                <w:numId w:val="5"/>
              </w:numPr>
              <w:spacing w:line="288" w:lineRule="auto"/>
              <w:rPr>
                <w:rFonts w:ascii="Times New Roman" w:hAnsi="Times New Roman" w:cs="Times New Roman"/>
                <w:bCs/>
              </w:rPr>
            </w:pPr>
            <w:r w:rsidRPr="003C1FB2">
              <w:rPr>
                <w:rFonts w:ascii="Times New Roman" w:hAnsi="Times New Roman" w:cs="Times New Roman"/>
                <w:bCs/>
              </w:rPr>
              <w:t>Trouver ensemble une solution.</w:t>
            </w:r>
          </w:p>
          <w:p w14:paraId="0E1F5A16" w14:textId="6959429A" w:rsidR="00D642EB" w:rsidRPr="003C1FB2" w:rsidRDefault="00D642EB" w:rsidP="00D642EB">
            <w:pPr>
              <w:pStyle w:val="Paragraphedeliste"/>
              <w:numPr>
                <w:ilvl w:val="0"/>
                <w:numId w:val="5"/>
              </w:numPr>
              <w:spacing w:line="288" w:lineRule="auto"/>
              <w:rPr>
                <w:rFonts w:ascii="Times New Roman" w:hAnsi="Times New Roman" w:cs="Times New Roman"/>
                <w:bCs/>
              </w:rPr>
            </w:pPr>
            <w:r w:rsidRPr="003C1FB2">
              <w:rPr>
                <w:rFonts w:ascii="Times New Roman" w:hAnsi="Times New Roman" w:cs="Times New Roman"/>
                <w:bCs/>
              </w:rPr>
              <w:t xml:space="preserve">Je vais vois un adulte si les 3 étapes n’ont pas fonctionné. </w:t>
            </w:r>
          </w:p>
          <w:p w14:paraId="226DBBB0" w14:textId="0413E366" w:rsidR="00D642EB" w:rsidRPr="003C1FB2" w:rsidRDefault="00D642EB" w:rsidP="00D642EB">
            <w:pPr>
              <w:spacing w:line="288" w:lineRule="auto"/>
              <w:rPr>
                <w:rFonts w:ascii="Times New Roman" w:hAnsi="Times New Roman" w:cs="Times New Roman"/>
                <w:bCs/>
              </w:rPr>
            </w:pPr>
          </w:p>
        </w:tc>
        <w:tc>
          <w:tcPr>
            <w:tcW w:w="2126" w:type="dxa"/>
            <w:vAlign w:val="center"/>
          </w:tcPr>
          <w:p w14:paraId="66C61A50" w14:textId="77777777" w:rsidR="00577C29" w:rsidRPr="003C1FB2" w:rsidRDefault="00577C29" w:rsidP="00626F64">
            <w:pPr>
              <w:spacing w:line="288" w:lineRule="auto"/>
              <w:jc w:val="center"/>
              <w:rPr>
                <w:rFonts w:ascii="Times New Roman" w:hAnsi="Times New Roman" w:cs="Times New Roman"/>
                <w:bCs/>
              </w:rPr>
            </w:pPr>
          </w:p>
        </w:tc>
        <w:tc>
          <w:tcPr>
            <w:tcW w:w="1907" w:type="dxa"/>
            <w:shd w:val="clear" w:color="auto" w:fill="auto"/>
            <w:vAlign w:val="center"/>
          </w:tcPr>
          <w:p w14:paraId="58EC64EC" w14:textId="77777777" w:rsidR="00577C29" w:rsidRPr="003C1FB2" w:rsidRDefault="00577C29" w:rsidP="00626F64">
            <w:pPr>
              <w:spacing w:line="288" w:lineRule="auto"/>
              <w:jc w:val="center"/>
              <w:rPr>
                <w:rFonts w:ascii="Times New Roman" w:hAnsi="Times New Roman" w:cs="Times New Roman"/>
              </w:rPr>
            </w:pPr>
          </w:p>
        </w:tc>
        <w:tc>
          <w:tcPr>
            <w:tcW w:w="2630" w:type="dxa"/>
            <w:vAlign w:val="center"/>
          </w:tcPr>
          <w:p w14:paraId="7FE8A738" w14:textId="4419D67D" w:rsidR="00577C29" w:rsidRPr="003C1FB2" w:rsidRDefault="00D642EB" w:rsidP="00D642EB">
            <w:pPr>
              <w:spacing w:line="288" w:lineRule="auto"/>
              <w:rPr>
                <w:rFonts w:ascii="Times New Roman" w:hAnsi="Times New Roman" w:cs="Times New Roman"/>
              </w:rPr>
            </w:pPr>
            <w:r w:rsidRPr="003C1FB2">
              <w:rPr>
                <w:rFonts w:ascii="Times New Roman" w:hAnsi="Times New Roman" w:cs="Times New Roman"/>
              </w:rPr>
              <w:t>-Affiches des étapes de la résolution de conflit</w:t>
            </w:r>
          </w:p>
        </w:tc>
      </w:tr>
      <w:tr w:rsidR="00577C29" w:rsidRPr="00BB472E" w14:paraId="699480FE" w14:textId="77777777" w:rsidTr="003C1FB2">
        <w:trPr>
          <w:trHeight w:val="426"/>
        </w:trPr>
        <w:tc>
          <w:tcPr>
            <w:tcW w:w="2630" w:type="dxa"/>
            <w:vAlign w:val="center"/>
          </w:tcPr>
          <w:p w14:paraId="67A14C05" w14:textId="77777777" w:rsidR="00577C29" w:rsidRPr="00BB472E" w:rsidRDefault="00577C29" w:rsidP="00626F64">
            <w:pPr>
              <w:spacing w:line="288" w:lineRule="auto"/>
              <w:jc w:val="center"/>
              <w:rPr>
                <w:rFonts w:ascii="Cambria" w:hAnsi="Cambria" w:cs="Arial"/>
                <w:sz w:val="18"/>
                <w:szCs w:val="20"/>
              </w:rPr>
            </w:pPr>
          </w:p>
        </w:tc>
        <w:tc>
          <w:tcPr>
            <w:tcW w:w="3857" w:type="dxa"/>
          </w:tcPr>
          <w:p w14:paraId="31EE482A" w14:textId="77777777" w:rsidR="00577C29" w:rsidRPr="003C1FB2" w:rsidRDefault="00577C29" w:rsidP="00626F64">
            <w:pPr>
              <w:spacing w:line="288" w:lineRule="auto"/>
              <w:jc w:val="center"/>
              <w:rPr>
                <w:rFonts w:ascii="Times New Roman" w:hAnsi="Times New Roman" w:cs="Times New Roman"/>
                <w:bCs/>
              </w:rPr>
            </w:pPr>
          </w:p>
        </w:tc>
        <w:tc>
          <w:tcPr>
            <w:tcW w:w="2126" w:type="dxa"/>
            <w:vAlign w:val="center"/>
          </w:tcPr>
          <w:p w14:paraId="1D533FC3" w14:textId="77777777" w:rsidR="00577C29" w:rsidRPr="003C1FB2" w:rsidRDefault="00577C29" w:rsidP="00626F64">
            <w:pPr>
              <w:spacing w:line="288" w:lineRule="auto"/>
              <w:jc w:val="center"/>
              <w:rPr>
                <w:rFonts w:ascii="Times New Roman" w:hAnsi="Times New Roman" w:cs="Times New Roman"/>
                <w:bCs/>
              </w:rPr>
            </w:pPr>
          </w:p>
        </w:tc>
        <w:tc>
          <w:tcPr>
            <w:tcW w:w="1907" w:type="dxa"/>
            <w:shd w:val="clear" w:color="auto" w:fill="auto"/>
            <w:vAlign w:val="center"/>
          </w:tcPr>
          <w:p w14:paraId="1DC1E0C7" w14:textId="77777777" w:rsidR="00577C29" w:rsidRPr="003C1FB2" w:rsidRDefault="00577C29" w:rsidP="00626F64">
            <w:pPr>
              <w:spacing w:line="288" w:lineRule="auto"/>
              <w:jc w:val="center"/>
              <w:rPr>
                <w:rFonts w:ascii="Times New Roman" w:hAnsi="Times New Roman" w:cs="Times New Roman"/>
              </w:rPr>
            </w:pPr>
          </w:p>
        </w:tc>
        <w:tc>
          <w:tcPr>
            <w:tcW w:w="2630" w:type="dxa"/>
            <w:vAlign w:val="center"/>
          </w:tcPr>
          <w:p w14:paraId="31D8E9F7" w14:textId="77777777" w:rsidR="00577C29" w:rsidRPr="003C1FB2" w:rsidRDefault="00577C29" w:rsidP="00626F64">
            <w:pPr>
              <w:spacing w:line="288" w:lineRule="auto"/>
              <w:jc w:val="center"/>
              <w:rPr>
                <w:rFonts w:ascii="Times New Roman" w:hAnsi="Times New Roman" w:cs="Times New Roman"/>
              </w:rPr>
            </w:pPr>
          </w:p>
        </w:tc>
      </w:tr>
      <w:tr w:rsidR="00577C29" w:rsidRPr="00BB472E" w14:paraId="59C92383" w14:textId="77777777" w:rsidTr="003C1FB2">
        <w:trPr>
          <w:trHeight w:val="426"/>
        </w:trPr>
        <w:tc>
          <w:tcPr>
            <w:tcW w:w="2630" w:type="dxa"/>
            <w:vAlign w:val="center"/>
          </w:tcPr>
          <w:p w14:paraId="01258F6E" w14:textId="77777777" w:rsidR="00577C29" w:rsidRPr="00BB472E" w:rsidRDefault="00577C29" w:rsidP="00626F64">
            <w:pPr>
              <w:spacing w:line="288" w:lineRule="auto"/>
              <w:jc w:val="center"/>
              <w:rPr>
                <w:rFonts w:ascii="Cambria" w:hAnsi="Cambria" w:cs="Arial"/>
                <w:sz w:val="18"/>
                <w:szCs w:val="20"/>
              </w:rPr>
            </w:pPr>
          </w:p>
        </w:tc>
        <w:tc>
          <w:tcPr>
            <w:tcW w:w="3857" w:type="dxa"/>
          </w:tcPr>
          <w:p w14:paraId="18FC2BCE" w14:textId="77777777" w:rsidR="00577C29" w:rsidRPr="003C1FB2" w:rsidRDefault="00577C29" w:rsidP="00626F64">
            <w:pPr>
              <w:spacing w:line="288" w:lineRule="auto"/>
              <w:jc w:val="center"/>
              <w:rPr>
                <w:rFonts w:ascii="Times New Roman" w:hAnsi="Times New Roman" w:cs="Times New Roman"/>
                <w:bCs/>
              </w:rPr>
            </w:pPr>
          </w:p>
        </w:tc>
        <w:tc>
          <w:tcPr>
            <w:tcW w:w="2126" w:type="dxa"/>
            <w:vAlign w:val="center"/>
          </w:tcPr>
          <w:p w14:paraId="1D294432" w14:textId="77777777" w:rsidR="00577C29" w:rsidRPr="003C1FB2" w:rsidRDefault="00577C29" w:rsidP="00626F64">
            <w:pPr>
              <w:spacing w:line="288" w:lineRule="auto"/>
              <w:jc w:val="center"/>
              <w:rPr>
                <w:rFonts w:ascii="Times New Roman" w:hAnsi="Times New Roman" w:cs="Times New Roman"/>
                <w:bCs/>
              </w:rPr>
            </w:pPr>
          </w:p>
        </w:tc>
        <w:tc>
          <w:tcPr>
            <w:tcW w:w="1907" w:type="dxa"/>
            <w:shd w:val="clear" w:color="auto" w:fill="auto"/>
            <w:vAlign w:val="center"/>
          </w:tcPr>
          <w:p w14:paraId="532A06A5" w14:textId="77777777" w:rsidR="00577C29" w:rsidRPr="003C1FB2" w:rsidRDefault="00577C29" w:rsidP="00626F64">
            <w:pPr>
              <w:spacing w:line="288" w:lineRule="auto"/>
              <w:jc w:val="center"/>
              <w:rPr>
                <w:rFonts w:ascii="Times New Roman" w:hAnsi="Times New Roman" w:cs="Times New Roman"/>
              </w:rPr>
            </w:pPr>
          </w:p>
        </w:tc>
        <w:tc>
          <w:tcPr>
            <w:tcW w:w="2630" w:type="dxa"/>
            <w:vAlign w:val="center"/>
          </w:tcPr>
          <w:p w14:paraId="0E4DCD49" w14:textId="77777777" w:rsidR="00577C29" w:rsidRPr="003C1FB2" w:rsidRDefault="00577C29" w:rsidP="00626F64">
            <w:pPr>
              <w:spacing w:line="288" w:lineRule="auto"/>
              <w:jc w:val="center"/>
              <w:rPr>
                <w:rFonts w:ascii="Times New Roman" w:hAnsi="Times New Roman" w:cs="Times New Roman"/>
              </w:rPr>
            </w:pPr>
          </w:p>
        </w:tc>
      </w:tr>
      <w:tr w:rsidR="00577C29" w:rsidRPr="00BB472E" w14:paraId="708E5A95" w14:textId="77777777" w:rsidTr="003C1FB2">
        <w:trPr>
          <w:trHeight w:val="426"/>
        </w:trPr>
        <w:tc>
          <w:tcPr>
            <w:tcW w:w="2630" w:type="dxa"/>
            <w:vAlign w:val="center"/>
          </w:tcPr>
          <w:p w14:paraId="1464490F" w14:textId="77777777" w:rsidR="00577C29" w:rsidRPr="008D5895" w:rsidRDefault="00577C29" w:rsidP="00626F64">
            <w:pPr>
              <w:spacing w:line="288" w:lineRule="auto"/>
              <w:jc w:val="center"/>
              <w:rPr>
                <w:rFonts w:ascii="Cambria" w:hAnsi="Cambria" w:cs="Arial"/>
                <w:i/>
                <w:sz w:val="18"/>
                <w:szCs w:val="20"/>
              </w:rPr>
            </w:pPr>
            <w:r>
              <w:rPr>
                <w:rFonts w:ascii="Cambria" w:hAnsi="Cambria" w:cs="Arial"/>
                <w:i/>
                <w:sz w:val="18"/>
                <w:szCs w:val="20"/>
              </w:rPr>
              <w:t>Intégration des apprentissages</w:t>
            </w:r>
          </w:p>
        </w:tc>
        <w:tc>
          <w:tcPr>
            <w:tcW w:w="3857" w:type="dxa"/>
          </w:tcPr>
          <w:p w14:paraId="371E3ABF" w14:textId="08D8A5F8" w:rsidR="00577C29" w:rsidRPr="003C1FB2" w:rsidRDefault="00D642EB" w:rsidP="00D642EB">
            <w:pPr>
              <w:spacing w:line="288" w:lineRule="auto"/>
              <w:rPr>
                <w:rFonts w:ascii="Times New Roman" w:hAnsi="Times New Roman" w:cs="Times New Roman"/>
                <w:bCs/>
              </w:rPr>
            </w:pPr>
            <w:r w:rsidRPr="003C1FB2">
              <w:rPr>
                <w:rFonts w:ascii="Times New Roman" w:hAnsi="Times New Roman" w:cs="Times New Roman"/>
                <w:bCs/>
              </w:rPr>
              <w:t>-Trouver en groupe des situations qui engendre</w:t>
            </w:r>
            <w:r w:rsidR="00AB17CB" w:rsidRPr="003C1FB2">
              <w:rPr>
                <w:rFonts w:ascii="Times New Roman" w:hAnsi="Times New Roman" w:cs="Times New Roman"/>
                <w:bCs/>
              </w:rPr>
              <w:t>nt</w:t>
            </w:r>
            <w:r w:rsidRPr="003C1FB2">
              <w:rPr>
                <w:rFonts w:ascii="Times New Roman" w:hAnsi="Times New Roman" w:cs="Times New Roman"/>
                <w:bCs/>
              </w:rPr>
              <w:t xml:space="preserve"> des conflits à l’école (les noter)</w:t>
            </w:r>
          </w:p>
          <w:p w14:paraId="140E6174" w14:textId="77777777" w:rsidR="00D642EB" w:rsidRPr="003C1FB2" w:rsidRDefault="00D642EB" w:rsidP="00D642EB">
            <w:pPr>
              <w:spacing w:line="288" w:lineRule="auto"/>
              <w:rPr>
                <w:rFonts w:ascii="Times New Roman" w:hAnsi="Times New Roman" w:cs="Times New Roman"/>
                <w:bCs/>
              </w:rPr>
            </w:pPr>
          </w:p>
          <w:p w14:paraId="7AC3E240" w14:textId="1008E228" w:rsidR="00D642EB" w:rsidRPr="003C1FB2" w:rsidRDefault="00D642EB" w:rsidP="00D642EB">
            <w:pPr>
              <w:spacing w:line="288" w:lineRule="auto"/>
              <w:rPr>
                <w:rFonts w:ascii="Times New Roman" w:hAnsi="Times New Roman" w:cs="Times New Roman"/>
                <w:bCs/>
              </w:rPr>
            </w:pPr>
            <w:r w:rsidRPr="003C1FB2">
              <w:rPr>
                <w:rFonts w:ascii="Times New Roman" w:hAnsi="Times New Roman" w:cs="Times New Roman"/>
                <w:bCs/>
              </w:rPr>
              <w:t>-Faire des mises en situation (2 élèves à la fois) à partir des situations trouvé</w:t>
            </w:r>
            <w:r w:rsidR="00AB17CB" w:rsidRPr="003C1FB2">
              <w:rPr>
                <w:rFonts w:ascii="Times New Roman" w:hAnsi="Times New Roman" w:cs="Times New Roman"/>
                <w:bCs/>
              </w:rPr>
              <w:t>e</w:t>
            </w:r>
            <w:r w:rsidRPr="003C1FB2">
              <w:rPr>
                <w:rFonts w:ascii="Times New Roman" w:hAnsi="Times New Roman" w:cs="Times New Roman"/>
                <w:bCs/>
              </w:rPr>
              <w:t xml:space="preserve">s. </w:t>
            </w:r>
            <w:r w:rsidR="00AB17CB" w:rsidRPr="003C1FB2">
              <w:rPr>
                <w:rFonts w:ascii="Times New Roman" w:hAnsi="Times New Roman" w:cs="Times New Roman"/>
                <w:bCs/>
              </w:rPr>
              <w:t xml:space="preserve">Modéliser avant </w:t>
            </w:r>
          </w:p>
          <w:p w14:paraId="61BD5C3E" w14:textId="4F2A8A1A" w:rsidR="00AB17CB" w:rsidRPr="003C1FB2" w:rsidRDefault="00AB17CB" w:rsidP="00D642EB">
            <w:pPr>
              <w:spacing w:line="288" w:lineRule="auto"/>
              <w:rPr>
                <w:rFonts w:ascii="Times New Roman" w:hAnsi="Times New Roman" w:cs="Times New Roman"/>
                <w:bCs/>
              </w:rPr>
            </w:pPr>
          </w:p>
          <w:p w14:paraId="526AE6A7" w14:textId="067C5134" w:rsidR="00AB17CB" w:rsidRPr="003C1FB2" w:rsidRDefault="00AB17CB" w:rsidP="00AB17CB">
            <w:pPr>
              <w:spacing w:line="288" w:lineRule="auto"/>
              <w:rPr>
                <w:rFonts w:ascii="Times New Roman" w:hAnsi="Times New Roman" w:cs="Times New Roman"/>
                <w:bCs/>
              </w:rPr>
            </w:pPr>
            <w:r w:rsidRPr="003C1FB2">
              <w:rPr>
                <w:rFonts w:ascii="Times New Roman" w:hAnsi="Times New Roman" w:cs="Times New Roman"/>
                <w:bCs/>
              </w:rPr>
              <w:t xml:space="preserve">Retours (causerie, fin de journée) sur les situations vécues. Valorisation de la bonne utilisation des étapes de la résolution de conflit à l’aide du système des « bons coups » de la classe. </w:t>
            </w:r>
          </w:p>
          <w:p w14:paraId="2E00E64E" w14:textId="77777777" w:rsidR="00AB17CB" w:rsidRPr="003C1FB2" w:rsidRDefault="00AB17CB" w:rsidP="00D642EB">
            <w:pPr>
              <w:spacing w:line="288" w:lineRule="auto"/>
              <w:rPr>
                <w:rFonts w:ascii="Times New Roman" w:hAnsi="Times New Roman" w:cs="Times New Roman"/>
                <w:bCs/>
              </w:rPr>
            </w:pPr>
          </w:p>
          <w:p w14:paraId="66539093" w14:textId="25BDBB37" w:rsidR="00AB17CB" w:rsidRPr="003C1FB2" w:rsidRDefault="00AB17CB" w:rsidP="00D642EB">
            <w:pPr>
              <w:spacing w:line="288" w:lineRule="auto"/>
              <w:rPr>
                <w:rFonts w:ascii="Times New Roman" w:hAnsi="Times New Roman" w:cs="Times New Roman"/>
                <w:bCs/>
              </w:rPr>
            </w:pPr>
          </w:p>
        </w:tc>
        <w:tc>
          <w:tcPr>
            <w:tcW w:w="2126" w:type="dxa"/>
            <w:vAlign w:val="center"/>
          </w:tcPr>
          <w:p w14:paraId="2EDE4639" w14:textId="77777777" w:rsidR="00577C29" w:rsidRPr="003C1FB2" w:rsidRDefault="00577C29" w:rsidP="00AB17CB">
            <w:pPr>
              <w:spacing w:line="288" w:lineRule="auto"/>
              <w:rPr>
                <w:rFonts w:ascii="Times New Roman" w:hAnsi="Times New Roman" w:cs="Times New Roman"/>
                <w:bCs/>
              </w:rPr>
            </w:pPr>
          </w:p>
        </w:tc>
        <w:tc>
          <w:tcPr>
            <w:tcW w:w="1907" w:type="dxa"/>
            <w:shd w:val="clear" w:color="auto" w:fill="auto"/>
            <w:vAlign w:val="center"/>
          </w:tcPr>
          <w:p w14:paraId="21272514" w14:textId="77777777" w:rsidR="00577C29" w:rsidRDefault="00AB17CB" w:rsidP="00AB17CB">
            <w:pPr>
              <w:spacing w:line="288" w:lineRule="auto"/>
              <w:rPr>
                <w:rFonts w:ascii="Times New Roman" w:hAnsi="Times New Roman" w:cs="Times New Roman"/>
              </w:rPr>
            </w:pPr>
            <w:r w:rsidRPr="003C1FB2">
              <w:rPr>
                <w:rFonts w:ascii="Times New Roman" w:hAnsi="Times New Roman" w:cs="Times New Roman"/>
              </w:rPr>
              <w:t xml:space="preserve">-Lors de mises en situation, placer un élève </w:t>
            </w:r>
            <w:r w:rsidRPr="003C1FB2">
              <w:rPr>
                <w:rFonts w:ascii="Times New Roman" w:hAnsi="Times New Roman" w:cs="Times New Roman"/>
              </w:rPr>
              <w:lastRenderedPageBreak/>
              <w:t xml:space="preserve">qui se retrouve souvent dans des conflits en </w:t>
            </w:r>
            <w:r w:rsidR="003C1FB2" w:rsidRPr="003C1FB2">
              <w:rPr>
                <w:rFonts w:ascii="Times New Roman" w:hAnsi="Times New Roman" w:cs="Times New Roman"/>
              </w:rPr>
              <w:t>situation avec un enfant qui a</w:t>
            </w:r>
            <w:r w:rsidRPr="003C1FB2">
              <w:rPr>
                <w:rFonts w:ascii="Times New Roman" w:hAnsi="Times New Roman" w:cs="Times New Roman"/>
              </w:rPr>
              <w:t xml:space="preserve"> de la facilité à communiquer. Il lui servira de modèle. </w:t>
            </w:r>
          </w:p>
          <w:p w14:paraId="51CF8042" w14:textId="77777777" w:rsidR="003C1FB2" w:rsidRDefault="003C1FB2" w:rsidP="00AB17CB">
            <w:pPr>
              <w:spacing w:line="288" w:lineRule="auto"/>
              <w:rPr>
                <w:rFonts w:ascii="Times New Roman" w:hAnsi="Times New Roman" w:cs="Times New Roman"/>
              </w:rPr>
            </w:pPr>
          </w:p>
          <w:p w14:paraId="2038C4FC" w14:textId="234D5ED7" w:rsidR="003C1FB2" w:rsidRPr="003C1FB2" w:rsidRDefault="003C1FB2" w:rsidP="00AB17CB">
            <w:pPr>
              <w:spacing w:line="288" w:lineRule="auto"/>
              <w:rPr>
                <w:rFonts w:ascii="Times New Roman" w:hAnsi="Times New Roman" w:cs="Times New Roman"/>
              </w:rPr>
            </w:pPr>
            <w:r>
              <w:rPr>
                <w:rFonts w:ascii="Times New Roman" w:hAnsi="Times New Roman" w:cs="Times New Roman"/>
              </w:rPr>
              <w:t>Étant donné leur âge, je devrai probablement les guider énormément lors des mises en situation.</w:t>
            </w:r>
          </w:p>
        </w:tc>
        <w:tc>
          <w:tcPr>
            <w:tcW w:w="2630" w:type="dxa"/>
            <w:vAlign w:val="center"/>
          </w:tcPr>
          <w:p w14:paraId="3CE9CDF1" w14:textId="77777777" w:rsidR="00577C29" w:rsidRPr="003C1FB2" w:rsidRDefault="00577C29" w:rsidP="00626F64">
            <w:pPr>
              <w:spacing w:line="288" w:lineRule="auto"/>
              <w:jc w:val="center"/>
              <w:rPr>
                <w:rFonts w:ascii="Times New Roman" w:hAnsi="Times New Roman" w:cs="Times New Roman"/>
              </w:rPr>
            </w:pPr>
          </w:p>
        </w:tc>
      </w:tr>
    </w:tbl>
    <w:p w14:paraId="203603A3" w14:textId="77777777" w:rsidR="00577C29" w:rsidRDefault="00577C29" w:rsidP="004659B8">
      <w:pPr>
        <w:rPr>
          <w:b/>
        </w:rPr>
      </w:pPr>
    </w:p>
    <w:p w14:paraId="53364148" w14:textId="77777777" w:rsidR="00577C29" w:rsidRDefault="00577C29">
      <w:pPr>
        <w:rPr>
          <w:b/>
        </w:rPr>
      </w:pPr>
    </w:p>
    <w:p w14:paraId="6373426B" w14:textId="77777777" w:rsidR="00D5539F" w:rsidRDefault="00D5539F"/>
    <w:sectPr w:rsidR="00D5539F" w:rsidSect="006D770B">
      <w:headerReference w:type="even" r:id="rId7"/>
      <w:headerReference w:type="default" r:id="rId8"/>
      <w:footerReference w:type="even" r:id="rId9"/>
      <w:footerReference w:type="default" r:id="rId10"/>
      <w:headerReference w:type="first" r:id="rId11"/>
      <w:footerReference w:type="first" r:id="rId12"/>
      <w:pgSz w:w="15840" w:h="12240"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72C2C" w14:textId="77777777" w:rsidR="009C6A2F" w:rsidRDefault="009C6A2F" w:rsidP="004659B8">
      <w:r>
        <w:separator/>
      </w:r>
    </w:p>
  </w:endnote>
  <w:endnote w:type="continuationSeparator" w:id="0">
    <w:p w14:paraId="04884784" w14:textId="77777777" w:rsidR="009C6A2F" w:rsidRDefault="009C6A2F" w:rsidP="0046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swiss"/>
    <w:pitch w:val="fixed"/>
    <w:sig w:usb0="E60022FF" w:usb1="D200F9FB" w:usb2="02000028"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6713" w14:textId="77777777" w:rsidR="00AB17CB" w:rsidRDefault="00AB17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DD84" w14:textId="38ECBF3A" w:rsidR="00202665" w:rsidRPr="005C4B4B" w:rsidRDefault="00202665" w:rsidP="00626F64">
    <w:pPr>
      <w:pStyle w:val="Pieddepage"/>
      <w:tabs>
        <w:tab w:val="clear" w:pos="9072"/>
      </w:tabs>
      <w:rPr>
        <w:sz w:val="16"/>
        <w:szCs w:val="16"/>
      </w:rPr>
    </w:pPr>
    <w:r w:rsidRPr="005C4B4B">
      <w:rPr>
        <w:rFonts w:cs="Times New Roman"/>
        <w:sz w:val="16"/>
        <w:szCs w:val="16"/>
      </w:rPr>
      <w:fldChar w:fldCharType="begin"/>
    </w:r>
    <w:r w:rsidRPr="005C4B4B">
      <w:rPr>
        <w:rFonts w:cs="Times New Roman"/>
        <w:sz w:val="16"/>
        <w:szCs w:val="16"/>
      </w:rPr>
      <w:instrText xml:space="preserve"> AUTHOR </w:instrText>
    </w:r>
    <w:r w:rsidRPr="005C4B4B">
      <w:rPr>
        <w:rFonts w:cs="Times New Roman"/>
        <w:sz w:val="16"/>
        <w:szCs w:val="16"/>
      </w:rPr>
      <w:fldChar w:fldCharType="separate"/>
    </w:r>
    <w:r w:rsidRPr="005C4B4B">
      <w:rPr>
        <w:rFonts w:cs="Times New Roman"/>
        <w:noProof/>
        <w:sz w:val="16"/>
        <w:szCs w:val="16"/>
      </w:rPr>
      <w:t>Anabelle Viau-Guay</w:t>
    </w:r>
    <w:r w:rsidRPr="005C4B4B">
      <w:rPr>
        <w:rFonts w:cs="Times New Roman"/>
        <w:sz w:val="16"/>
        <w:szCs w:val="16"/>
      </w:rPr>
      <w:fldChar w:fldCharType="end"/>
    </w:r>
    <w:r>
      <w:rPr>
        <w:rFonts w:cs="Times New Roman"/>
        <w:sz w:val="16"/>
        <w:szCs w:val="16"/>
      </w:rPr>
      <w:tab/>
    </w:r>
    <w:r>
      <w:rPr>
        <w:rFonts w:cs="Times New Roman"/>
        <w:sz w:val="16"/>
        <w:szCs w:val="16"/>
      </w:rPr>
      <w:tab/>
    </w:r>
    <w:r w:rsidRPr="005C4B4B">
      <w:rPr>
        <w:rFonts w:cs="Times New Roman"/>
        <w:sz w:val="16"/>
        <w:szCs w:val="16"/>
      </w:rPr>
      <w:t xml:space="preserve">Page </w:t>
    </w:r>
    <w:r w:rsidRPr="005C4B4B">
      <w:rPr>
        <w:rFonts w:cs="Times New Roman"/>
        <w:sz w:val="16"/>
        <w:szCs w:val="16"/>
      </w:rPr>
      <w:fldChar w:fldCharType="begin"/>
    </w:r>
    <w:r w:rsidRPr="005C4B4B">
      <w:rPr>
        <w:rFonts w:cs="Times New Roman"/>
        <w:sz w:val="16"/>
        <w:szCs w:val="16"/>
      </w:rPr>
      <w:instrText xml:space="preserve"> PAGE </w:instrText>
    </w:r>
    <w:r w:rsidRPr="005C4B4B">
      <w:rPr>
        <w:rFonts w:cs="Times New Roman"/>
        <w:sz w:val="16"/>
        <w:szCs w:val="16"/>
      </w:rPr>
      <w:fldChar w:fldCharType="separate"/>
    </w:r>
    <w:r w:rsidR="003C1FB2">
      <w:rPr>
        <w:rFonts w:cs="Times New Roman"/>
        <w:noProof/>
        <w:sz w:val="16"/>
        <w:szCs w:val="16"/>
      </w:rPr>
      <w:t>1</w:t>
    </w:r>
    <w:r w:rsidRPr="005C4B4B">
      <w:rPr>
        <w:rFonts w:cs="Times New Roman"/>
        <w:sz w:val="16"/>
        <w:szCs w:val="16"/>
      </w:rPr>
      <w:fldChar w:fldCharType="end"/>
    </w:r>
    <w:r w:rsidRPr="005C4B4B">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Version du 17 août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8606" w14:textId="77777777" w:rsidR="00AB17CB" w:rsidRDefault="00AB17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13B0" w14:textId="77777777" w:rsidR="009C6A2F" w:rsidRDefault="009C6A2F" w:rsidP="004659B8">
      <w:r>
        <w:separator/>
      </w:r>
    </w:p>
  </w:footnote>
  <w:footnote w:type="continuationSeparator" w:id="0">
    <w:p w14:paraId="47143083" w14:textId="77777777" w:rsidR="009C6A2F" w:rsidRDefault="009C6A2F" w:rsidP="004659B8">
      <w:r>
        <w:continuationSeparator/>
      </w:r>
    </w:p>
  </w:footnote>
  <w:footnote w:id="1">
    <w:p w14:paraId="0EFDF299" w14:textId="77777777" w:rsidR="00202665" w:rsidRPr="00D602E7" w:rsidRDefault="00202665" w:rsidP="004659B8">
      <w:pPr>
        <w:pStyle w:val="Notedebasdepage"/>
        <w:ind w:left="142" w:hanging="142"/>
        <w:rPr>
          <w:sz w:val="16"/>
          <w:szCs w:val="16"/>
        </w:rPr>
      </w:pPr>
      <w:r w:rsidRPr="00D602E7">
        <w:rPr>
          <w:rStyle w:val="Appelnotedebasdep"/>
          <w:sz w:val="16"/>
          <w:szCs w:val="16"/>
        </w:rPr>
        <w:footnoteRef/>
      </w:r>
      <w:r w:rsidRPr="00D602E7">
        <w:rPr>
          <w:sz w:val="16"/>
          <w:szCs w:val="16"/>
        </w:rPr>
        <w:t xml:space="preserve"> </w:t>
      </w:r>
      <w:r w:rsidRPr="00D602E7">
        <w:rPr>
          <w:sz w:val="16"/>
          <w:szCs w:val="16"/>
        </w:rPr>
        <w:tab/>
        <w:t xml:space="preserve">Cette grille est une adaptation </w:t>
      </w:r>
      <w:r>
        <w:rPr>
          <w:sz w:val="16"/>
          <w:szCs w:val="16"/>
        </w:rPr>
        <w:t>du gabarit de planification de</w:t>
      </w:r>
      <w:r w:rsidRPr="00D602E7">
        <w:rPr>
          <w:sz w:val="16"/>
          <w:szCs w:val="16"/>
        </w:rPr>
        <w:t xml:space="preserve"> Wiggins et McTingue (2010).</w:t>
      </w:r>
    </w:p>
  </w:footnote>
  <w:footnote w:id="2">
    <w:p w14:paraId="3F509FE3" w14:textId="77777777" w:rsidR="00202665" w:rsidRPr="00D602E7" w:rsidRDefault="00202665" w:rsidP="009E0B2A">
      <w:pPr>
        <w:rPr>
          <w:sz w:val="16"/>
          <w:szCs w:val="16"/>
        </w:rPr>
      </w:pPr>
      <w:r w:rsidRPr="00D602E7">
        <w:rPr>
          <w:rStyle w:val="Appelnotedebasdep"/>
          <w:sz w:val="16"/>
          <w:szCs w:val="16"/>
        </w:rPr>
        <w:footnoteRef/>
      </w:r>
      <w:r w:rsidRPr="00D602E7">
        <w:rPr>
          <w:sz w:val="16"/>
          <w:szCs w:val="16"/>
        </w:rPr>
        <w:t xml:space="preserve"> Pour vous aider, vous pouvez formuler ces objectifs à partir </w:t>
      </w:r>
      <w:r>
        <w:rPr>
          <w:sz w:val="16"/>
          <w:szCs w:val="16"/>
        </w:rPr>
        <w:t xml:space="preserve">de différentes taxonomies existantes, par exemple celle de McTighe et Wiggins (2004) (voir manuel, p. 103) ou encore la taxonomie révisée de Bloom. </w:t>
      </w:r>
    </w:p>
  </w:footnote>
  <w:footnote w:id="3">
    <w:p w14:paraId="1312AC2C" w14:textId="77777777" w:rsidR="00202665" w:rsidRPr="00971FC7" w:rsidRDefault="00202665" w:rsidP="00D06F61">
      <w:pPr>
        <w:pStyle w:val="Notedebasdepage"/>
        <w:rPr>
          <w:sz w:val="16"/>
          <w:szCs w:val="16"/>
        </w:rPr>
      </w:pPr>
      <w:r w:rsidRPr="00971FC7">
        <w:rPr>
          <w:rStyle w:val="Appelnotedebasdep"/>
          <w:sz w:val="16"/>
          <w:szCs w:val="16"/>
        </w:rPr>
        <w:footnoteRef/>
      </w:r>
      <w:r w:rsidRPr="00971FC7">
        <w:rPr>
          <w:sz w:val="16"/>
          <w:szCs w:val="16"/>
        </w:rPr>
        <w:t xml:space="preserve">  Vous pouvez i</w:t>
      </w:r>
      <w:r>
        <w:rPr>
          <w:sz w:val="16"/>
          <w:szCs w:val="16"/>
        </w:rPr>
        <w:t xml:space="preserve">ci vous référer aux critères d’évaluation </w:t>
      </w:r>
      <w:r w:rsidRPr="00971FC7">
        <w:rPr>
          <w:sz w:val="16"/>
          <w:szCs w:val="16"/>
        </w:rPr>
        <w:t xml:space="preserve">du </w:t>
      </w:r>
      <w:r>
        <w:rPr>
          <w:sz w:val="16"/>
          <w:szCs w:val="16"/>
        </w:rPr>
        <w:t>PFEQ</w:t>
      </w:r>
    </w:p>
  </w:footnote>
  <w:footnote w:id="4">
    <w:p w14:paraId="4E63CC41" w14:textId="77777777" w:rsidR="00202665" w:rsidRPr="00303CE8" w:rsidRDefault="00202665" w:rsidP="00883EBD">
      <w:pPr>
        <w:pStyle w:val="Notedebasdepage"/>
        <w:rPr>
          <w:sz w:val="16"/>
          <w:szCs w:val="16"/>
        </w:rPr>
      </w:pPr>
      <w:r w:rsidRPr="00D602E7">
        <w:rPr>
          <w:rStyle w:val="Appelnotedebasdep"/>
          <w:sz w:val="16"/>
          <w:szCs w:val="16"/>
        </w:rPr>
        <w:footnoteRef/>
      </w:r>
      <w:r w:rsidRPr="00D602E7">
        <w:rPr>
          <w:sz w:val="16"/>
          <w:szCs w:val="16"/>
        </w:rPr>
        <w:t xml:space="preserve"> </w:t>
      </w:r>
      <w:r>
        <w:rPr>
          <w:sz w:val="16"/>
          <w:szCs w:val="16"/>
        </w:rPr>
        <w:t xml:space="preserve">Évitez ici les phrases creuses du type «Écoutent l’explication ou répondent aux questions.» Par exemple, </w:t>
      </w:r>
      <w:r>
        <w:rPr>
          <w:sz w:val="16"/>
        </w:rPr>
        <w:t>d</w:t>
      </w:r>
      <w:r w:rsidRPr="00D81803">
        <w:rPr>
          <w:sz w:val="16"/>
        </w:rPr>
        <w:t xml:space="preserve">ans le cas où les </w:t>
      </w:r>
      <w:r>
        <w:rPr>
          <w:sz w:val="16"/>
        </w:rPr>
        <w:t>élèves</w:t>
      </w:r>
      <w:r w:rsidRPr="00D81803">
        <w:rPr>
          <w:sz w:val="16"/>
        </w:rPr>
        <w:t xml:space="preserve"> </w:t>
      </w:r>
      <w:r>
        <w:rPr>
          <w:sz w:val="16"/>
        </w:rPr>
        <w:t>doivent répondre à des questions</w:t>
      </w:r>
      <w:r w:rsidRPr="00D81803">
        <w:rPr>
          <w:sz w:val="16"/>
        </w:rPr>
        <w:t xml:space="preserve">, </w:t>
      </w:r>
      <w:r>
        <w:rPr>
          <w:sz w:val="16"/>
        </w:rPr>
        <w:t xml:space="preserve">tentez de </w:t>
      </w:r>
      <w:r w:rsidRPr="00D81803">
        <w:rPr>
          <w:sz w:val="16"/>
        </w:rPr>
        <w:t>pr</w:t>
      </w:r>
      <w:r>
        <w:rPr>
          <w:sz w:val="16"/>
        </w:rPr>
        <w:t>é</w:t>
      </w:r>
      <w:r w:rsidRPr="00D81803">
        <w:rPr>
          <w:sz w:val="16"/>
        </w:rPr>
        <w:t>voir les réponses probables à vos questions.</w:t>
      </w:r>
      <w:r>
        <w:rPr>
          <w:sz w:val="16"/>
        </w:rPr>
        <w:t xml:space="preserve"> Indiquez aussi si les élèves travaillent individuellement ou de manière collaborative (auquel cas, indiquer comment le travail des élèves sera organisé).  </w:t>
      </w:r>
    </w:p>
  </w:footnote>
  <w:footnote w:id="5">
    <w:p w14:paraId="659FC343" w14:textId="77777777" w:rsidR="00202665" w:rsidRPr="003B03F3" w:rsidRDefault="00202665">
      <w:pPr>
        <w:pStyle w:val="Notedebasdepage"/>
        <w:rPr>
          <w:sz w:val="16"/>
          <w:szCs w:val="16"/>
          <w:lang w:val="fr-FR"/>
        </w:rPr>
      </w:pPr>
      <w:r w:rsidRPr="003B03F3">
        <w:rPr>
          <w:rStyle w:val="Appelnotedebasdep"/>
          <w:sz w:val="16"/>
          <w:szCs w:val="16"/>
        </w:rPr>
        <w:footnoteRef/>
      </w:r>
      <w:r w:rsidRPr="003B03F3">
        <w:rPr>
          <w:sz w:val="16"/>
          <w:szCs w:val="16"/>
        </w:rPr>
        <w:t xml:space="preserve"> </w:t>
      </w:r>
      <w:r w:rsidRPr="003B03F3">
        <w:rPr>
          <w:sz w:val="16"/>
          <w:szCs w:val="16"/>
          <w:lang w:val="fr-FR"/>
        </w:rPr>
        <w:t>Les difficultés indiquées ici doivent être spécifiques à l’apprentissage visé (et non des difficultés génériques de type «Élèves ne participent pas»). Indiquer ce que vous prévoyez faire face à ces difficultés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F6A6" w14:textId="77777777" w:rsidR="00AB17CB" w:rsidRDefault="00AB17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A65F" w14:textId="4F9CED7E" w:rsidR="00202665" w:rsidRPr="005C4B4B" w:rsidRDefault="00074E17" w:rsidP="00626F64">
    <w:pPr>
      <w:pStyle w:val="En-tte"/>
      <w:pBdr>
        <w:bottom w:val="single" w:sz="4" w:space="1" w:color="auto"/>
      </w:pBdr>
      <w:rPr>
        <w:i/>
        <w:sz w:val="16"/>
        <w:szCs w:val="16"/>
      </w:rPr>
    </w:pPr>
    <w:r>
      <w:rPr>
        <w:i/>
        <w:sz w:val="16"/>
        <w:szCs w:val="16"/>
      </w:rPr>
      <w:t>Stage en responsabilité (ENP 3500</w:t>
    </w:r>
    <w:r w:rsidR="00202665">
      <w:rPr>
        <w:i/>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2481" w14:textId="77777777" w:rsidR="00AB17CB" w:rsidRDefault="00AB17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981"/>
    <w:multiLevelType w:val="hybridMultilevel"/>
    <w:tmpl w:val="1ED2C1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1B74C2E"/>
    <w:multiLevelType w:val="hybridMultilevel"/>
    <w:tmpl w:val="5C906CA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D363C40"/>
    <w:multiLevelType w:val="hybridMultilevel"/>
    <w:tmpl w:val="6F9061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6BB0A87"/>
    <w:multiLevelType w:val="hybridMultilevel"/>
    <w:tmpl w:val="D78EF26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B143432"/>
    <w:multiLevelType w:val="hybridMultilevel"/>
    <w:tmpl w:val="B78018C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B8"/>
    <w:rsid w:val="000133AB"/>
    <w:rsid w:val="00074E17"/>
    <w:rsid w:val="000768DE"/>
    <w:rsid w:val="0009755A"/>
    <w:rsid w:val="000C0642"/>
    <w:rsid w:val="000D6D25"/>
    <w:rsid w:val="0010021C"/>
    <w:rsid w:val="00113BB4"/>
    <w:rsid w:val="001302FA"/>
    <w:rsid w:val="001714F8"/>
    <w:rsid w:val="0019767B"/>
    <w:rsid w:val="001A679C"/>
    <w:rsid w:val="001A6BF3"/>
    <w:rsid w:val="001B55E1"/>
    <w:rsid w:val="001D5ED8"/>
    <w:rsid w:val="00202665"/>
    <w:rsid w:val="0020520C"/>
    <w:rsid w:val="00276A58"/>
    <w:rsid w:val="002822CC"/>
    <w:rsid w:val="00287F70"/>
    <w:rsid w:val="00293EA0"/>
    <w:rsid w:val="002A2963"/>
    <w:rsid w:val="00302631"/>
    <w:rsid w:val="00303CE8"/>
    <w:rsid w:val="00381781"/>
    <w:rsid w:val="003A23F5"/>
    <w:rsid w:val="003B03F3"/>
    <w:rsid w:val="003C1FB2"/>
    <w:rsid w:val="003F54DC"/>
    <w:rsid w:val="004659B8"/>
    <w:rsid w:val="00481BB3"/>
    <w:rsid w:val="004930D1"/>
    <w:rsid w:val="004A155B"/>
    <w:rsid w:val="004B7120"/>
    <w:rsid w:val="00502877"/>
    <w:rsid w:val="0055196E"/>
    <w:rsid w:val="005744A3"/>
    <w:rsid w:val="00577B5C"/>
    <w:rsid w:val="00577C29"/>
    <w:rsid w:val="00593970"/>
    <w:rsid w:val="00597F04"/>
    <w:rsid w:val="005C47D7"/>
    <w:rsid w:val="005D5FFC"/>
    <w:rsid w:val="005E6557"/>
    <w:rsid w:val="0061323B"/>
    <w:rsid w:val="00626F64"/>
    <w:rsid w:val="00627CC8"/>
    <w:rsid w:val="0066446E"/>
    <w:rsid w:val="00694F99"/>
    <w:rsid w:val="00696A31"/>
    <w:rsid w:val="006C55B4"/>
    <w:rsid w:val="006D3042"/>
    <w:rsid w:val="006D770B"/>
    <w:rsid w:val="007065A6"/>
    <w:rsid w:val="0074257D"/>
    <w:rsid w:val="00744AD0"/>
    <w:rsid w:val="00745345"/>
    <w:rsid w:val="00770E66"/>
    <w:rsid w:val="0077234D"/>
    <w:rsid w:val="007D4257"/>
    <w:rsid w:val="00801D9D"/>
    <w:rsid w:val="008155E7"/>
    <w:rsid w:val="00883EBD"/>
    <w:rsid w:val="008912D1"/>
    <w:rsid w:val="008A74E0"/>
    <w:rsid w:val="008D5895"/>
    <w:rsid w:val="008E376A"/>
    <w:rsid w:val="008E52D0"/>
    <w:rsid w:val="008F0931"/>
    <w:rsid w:val="009901DB"/>
    <w:rsid w:val="009915C5"/>
    <w:rsid w:val="009A2637"/>
    <w:rsid w:val="009C6A2F"/>
    <w:rsid w:val="009D05DB"/>
    <w:rsid w:val="009E0B2A"/>
    <w:rsid w:val="00A725C4"/>
    <w:rsid w:val="00A93AE4"/>
    <w:rsid w:val="00AB17CB"/>
    <w:rsid w:val="00B21FB8"/>
    <w:rsid w:val="00B45A05"/>
    <w:rsid w:val="00B50834"/>
    <w:rsid w:val="00B6545F"/>
    <w:rsid w:val="00B815B2"/>
    <w:rsid w:val="00B849A6"/>
    <w:rsid w:val="00BD2FA6"/>
    <w:rsid w:val="00C07138"/>
    <w:rsid w:val="00C126CE"/>
    <w:rsid w:val="00C6622A"/>
    <w:rsid w:val="00CA284B"/>
    <w:rsid w:val="00CE6907"/>
    <w:rsid w:val="00D05AAC"/>
    <w:rsid w:val="00D06F61"/>
    <w:rsid w:val="00D070FE"/>
    <w:rsid w:val="00D171C3"/>
    <w:rsid w:val="00D2785F"/>
    <w:rsid w:val="00D5539F"/>
    <w:rsid w:val="00D642EB"/>
    <w:rsid w:val="00DD47E8"/>
    <w:rsid w:val="00E31504"/>
    <w:rsid w:val="00E317F5"/>
    <w:rsid w:val="00E32133"/>
    <w:rsid w:val="00E60769"/>
    <w:rsid w:val="00E67C0C"/>
    <w:rsid w:val="00EC2B93"/>
    <w:rsid w:val="00F1496D"/>
    <w:rsid w:val="00F77D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077A7"/>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59B8"/>
    <w:rPr>
      <w:rFonts w:eastAsiaTheme="minorHAnsi"/>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659B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nhideWhenUsed/>
    <w:rsid w:val="004659B8"/>
  </w:style>
  <w:style w:type="character" w:customStyle="1" w:styleId="NotedebasdepageCar">
    <w:name w:val="Note de bas de page Car"/>
    <w:basedOn w:val="Policepardfaut"/>
    <w:link w:val="Notedebasdepage"/>
    <w:rsid w:val="004659B8"/>
    <w:rPr>
      <w:rFonts w:eastAsiaTheme="minorHAnsi"/>
      <w:lang w:val="fr-CA" w:eastAsia="en-US"/>
    </w:rPr>
  </w:style>
  <w:style w:type="character" w:styleId="Appelnotedebasdep">
    <w:name w:val="footnote reference"/>
    <w:basedOn w:val="Policepardfaut"/>
    <w:unhideWhenUsed/>
    <w:rsid w:val="004659B8"/>
    <w:rPr>
      <w:vertAlign w:val="superscript"/>
    </w:rPr>
  </w:style>
  <w:style w:type="paragraph" w:styleId="En-tte">
    <w:name w:val="header"/>
    <w:basedOn w:val="Normal"/>
    <w:link w:val="En-tteCar"/>
    <w:uiPriority w:val="99"/>
    <w:unhideWhenUsed/>
    <w:rsid w:val="004659B8"/>
    <w:pPr>
      <w:tabs>
        <w:tab w:val="center" w:pos="4536"/>
        <w:tab w:val="right" w:pos="9072"/>
      </w:tabs>
    </w:pPr>
  </w:style>
  <w:style w:type="character" w:customStyle="1" w:styleId="En-tteCar">
    <w:name w:val="En-tête Car"/>
    <w:basedOn w:val="Policepardfaut"/>
    <w:link w:val="En-tte"/>
    <w:uiPriority w:val="99"/>
    <w:rsid w:val="004659B8"/>
    <w:rPr>
      <w:rFonts w:eastAsiaTheme="minorHAnsi"/>
      <w:lang w:val="fr-CA" w:eastAsia="en-US"/>
    </w:rPr>
  </w:style>
  <w:style w:type="paragraph" w:styleId="Pieddepage">
    <w:name w:val="footer"/>
    <w:basedOn w:val="Normal"/>
    <w:link w:val="PieddepageCar"/>
    <w:uiPriority w:val="99"/>
    <w:unhideWhenUsed/>
    <w:rsid w:val="004659B8"/>
    <w:pPr>
      <w:tabs>
        <w:tab w:val="center" w:pos="4536"/>
        <w:tab w:val="right" w:pos="9072"/>
      </w:tabs>
    </w:pPr>
  </w:style>
  <w:style w:type="character" w:customStyle="1" w:styleId="PieddepageCar">
    <w:name w:val="Pied de page Car"/>
    <w:basedOn w:val="Policepardfaut"/>
    <w:link w:val="Pieddepage"/>
    <w:uiPriority w:val="99"/>
    <w:rsid w:val="004659B8"/>
    <w:rPr>
      <w:rFonts w:eastAsiaTheme="minorHAnsi"/>
      <w:lang w:val="fr-CA" w:eastAsia="en-US"/>
    </w:rPr>
  </w:style>
  <w:style w:type="character" w:styleId="Marquedecommentaire">
    <w:name w:val="annotation reference"/>
    <w:basedOn w:val="Policepardfaut"/>
    <w:uiPriority w:val="99"/>
    <w:semiHidden/>
    <w:unhideWhenUsed/>
    <w:rsid w:val="00CA284B"/>
    <w:rPr>
      <w:sz w:val="18"/>
      <w:szCs w:val="18"/>
    </w:rPr>
  </w:style>
  <w:style w:type="paragraph" w:styleId="Commentaire">
    <w:name w:val="annotation text"/>
    <w:basedOn w:val="Normal"/>
    <w:link w:val="CommentaireCar"/>
    <w:uiPriority w:val="99"/>
    <w:semiHidden/>
    <w:unhideWhenUsed/>
    <w:rsid w:val="00CA284B"/>
  </w:style>
  <w:style w:type="character" w:customStyle="1" w:styleId="CommentaireCar">
    <w:name w:val="Commentaire Car"/>
    <w:basedOn w:val="Policepardfaut"/>
    <w:link w:val="Commentaire"/>
    <w:uiPriority w:val="99"/>
    <w:semiHidden/>
    <w:rsid w:val="00CA284B"/>
    <w:rPr>
      <w:rFonts w:eastAsiaTheme="minorHAnsi"/>
      <w:lang w:val="fr-CA" w:eastAsia="en-US"/>
    </w:rPr>
  </w:style>
  <w:style w:type="paragraph" w:styleId="Objetducommentaire">
    <w:name w:val="annotation subject"/>
    <w:basedOn w:val="Commentaire"/>
    <w:next w:val="Commentaire"/>
    <w:link w:val="ObjetducommentaireCar"/>
    <w:uiPriority w:val="99"/>
    <w:semiHidden/>
    <w:unhideWhenUsed/>
    <w:rsid w:val="00CA284B"/>
    <w:rPr>
      <w:b/>
      <w:bCs/>
      <w:sz w:val="20"/>
      <w:szCs w:val="20"/>
    </w:rPr>
  </w:style>
  <w:style w:type="character" w:customStyle="1" w:styleId="ObjetducommentaireCar">
    <w:name w:val="Objet du commentaire Car"/>
    <w:basedOn w:val="CommentaireCar"/>
    <w:link w:val="Objetducommentaire"/>
    <w:uiPriority w:val="99"/>
    <w:semiHidden/>
    <w:rsid w:val="00CA284B"/>
    <w:rPr>
      <w:rFonts w:eastAsiaTheme="minorHAnsi"/>
      <w:b/>
      <w:bCs/>
      <w:sz w:val="20"/>
      <w:szCs w:val="20"/>
      <w:lang w:val="fr-CA" w:eastAsia="en-US"/>
    </w:rPr>
  </w:style>
  <w:style w:type="paragraph" w:styleId="Textedebulles">
    <w:name w:val="Balloon Text"/>
    <w:basedOn w:val="Normal"/>
    <w:link w:val="TextedebullesCar"/>
    <w:uiPriority w:val="99"/>
    <w:semiHidden/>
    <w:unhideWhenUsed/>
    <w:rsid w:val="00CA284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A284B"/>
    <w:rPr>
      <w:rFonts w:ascii="Lucida Grande" w:eastAsiaTheme="minorHAnsi" w:hAnsi="Lucida Grande" w:cs="Lucida Grande"/>
      <w:sz w:val="18"/>
      <w:szCs w:val="18"/>
      <w:lang w:val="fr-CA" w:eastAsia="en-US"/>
    </w:rPr>
  </w:style>
  <w:style w:type="paragraph" w:styleId="Paragraphedeliste">
    <w:name w:val="List Paragraph"/>
    <w:basedOn w:val="Normal"/>
    <w:uiPriority w:val="34"/>
    <w:qFormat/>
    <w:rsid w:val="001714F8"/>
    <w:pPr>
      <w:ind w:left="720"/>
      <w:contextualSpacing/>
    </w:pPr>
  </w:style>
  <w:style w:type="character" w:customStyle="1" w:styleId="paftimedhover">
    <w:name w:val="p_aftimedhover"/>
    <w:basedOn w:val="Policepardfaut"/>
    <w:rsid w:val="00BD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Anabelle Viau-Guay</dc:creator>
  <cp:keywords/>
  <dc:description/>
  <cp:lastModifiedBy>Kimberley Montminy</cp:lastModifiedBy>
  <cp:revision>6</cp:revision>
  <dcterms:created xsi:type="dcterms:W3CDTF">2017-10-20T14:27:00Z</dcterms:created>
  <dcterms:modified xsi:type="dcterms:W3CDTF">2017-10-20T16:51:00Z</dcterms:modified>
</cp:coreProperties>
</file>