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61" w:rsidRPr="00F94751" w:rsidRDefault="00F94751" w:rsidP="00F94751">
      <w:pPr>
        <w:tabs>
          <w:tab w:val="left" w:pos="2310"/>
          <w:tab w:val="center" w:pos="4320"/>
        </w:tabs>
        <w:rPr>
          <w:rFonts w:ascii="Bradley Hand ITC" w:hAnsi="Bradley Hand ITC" w:cs="Vijaya"/>
          <w:b/>
          <w:sz w:val="48"/>
        </w:rPr>
      </w:pPr>
      <w:r>
        <w:rPr>
          <w:rFonts w:ascii="Bradley Hand ITC" w:hAnsi="Bradley Hand ITC" w:cs="Vijaya"/>
          <w:b/>
          <w:sz w:val="48"/>
        </w:rPr>
        <w:tab/>
      </w:r>
      <w:r>
        <w:rPr>
          <w:rFonts w:ascii="Bradley Hand ITC" w:hAnsi="Bradley Hand ITC" w:cs="Vijaya"/>
          <w:b/>
          <w:sz w:val="48"/>
        </w:rPr>
        <w:tab/>
      </w:r>
      <w:r w:rsidR="00282C88" w:rsidRPr="00F94751">
        <w:rPr>
          <w:rFonts w:ascii="Bradley Hand ITC" w:hAnsi="Bradley Hand ITC" w:cs="Vijaya"/>
          <w:b/>
          <w:noProof/>
          <w:sz w:val="20"/>
          <w:lang w:eastAsia="fr-CA"/>
        </w:rPr>
        <w:drawing>
          <wp:anchor distT="0" distB="0" distL="114300" distR="114300" simplePos="0" relativeHeight="251636224" behindDoc="0" locked="0" layoutInCell="1" allowOverlap="1" wp14:anchorId="112D569D" wp14:editId="13606F00">
            <wp:simplePos x="0" y="0"/>
            <wp:positionH relativeFrom="margin">
              <wp:posOffset>4332776</wp:posOffset>
            </wp:positionH>
            <wp:positionV relativeFrom="paragraph">
              <wp:posOffset>-548932</wp:posOffset>
            </wp:positionV>
            <wp:extent cx="1160980" cy="1880645"/>
            <wp:effectExtent l="0" t="0" r="1270" b="5715"/>
            <wp:wrapNone/>
            <wp:docPr id="1" name="Image 1" descr="http://previews.123rf.com/images/yayayoy/yayayoy1307/yayayoy130700003/20787075-colier-heureux-lever-la-main-en-classe-Banque-d'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yayayoy/yayayoy1307/yayayoy130700003/20787075-colier-heureux-lever-la-main-en-classe-Banque-d'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80" cy="18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C88" w:rsidRPr="00F94751">
        <w:rPr>
          <w:rFonts w:ascii="Bradley Hand ITC" w:hAnsi="Bradley Hand ITC" w:cs="Vijaya"/>
          <w:b/>
          <w:sz w:val="48"/>
        </w:rPr>
        <w:t>Participation</w:t>
      </w:r>
    </w:p>
    <w:p w:rsidR="00282C88" w:rsidRPr="00F94751" w:rsidRDefault="00282C88" w:rsidP="00282C88">
      <w:pPr>
        <w:jc w:val="both"/>
        <w:rPr>
          <w:rFonts w:ascii="Bradley Hand ITC" w:hAnsi="Bradley Hand ITC" w:cs="Vijaya"/>
          <w:b/>
          <w:sz w:val="44"/>
        </w:rPr>
      </w:pPr>
    </w:p>
    <w:p w:rsidR="00282C88" w:rsidRPr="00F94751" w:rsidRDefault="00282C88" w:rsidP="00282C88">
      <w:p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 xml:space="preserve">Critères </w:t>
      </w:r>
    </w:p>
    <w:p w:rsidR="00282C88" w:rsidRPr="00F94751" w:rsidRDefault="00282C88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suis attentif lorsque l’enseignante donne des explications;</w:t>
      </w:r>
    </w:p>
    <w:p w:rsidR="00282C88" w:rsidRPr="00F94751" w:rsidRDefault="00282C88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J’écoute lorsqu’un ami parle;</w:t>
      </w:r>
    </w:p>
    <w:p w:rsidR="00282C88" w:rsidRPr="00F94751" w:rsidRDefault="00282C88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lève la main pour répondre aux questions;</w:t>
      </w:r>
    </w:p>
    <w:p w:rsidR="00282C88" w:rsidRPr="00F94751" w:rsidRDefault="00282C88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mets des efforts dans toutes les tâches que j’accomplies et j’utilise les stratégies.</w:t>
      </w:r>
    </w:p>
    <w:p w:rsidR="005E5EAB" w:rsidRPr="00F94751" w:rsidRDefault="005E5EAB" w:rsidP="00282C88">
      <w:pPr>
        <w:ind w:left="360"/>
        <w:jc w:val="both"/>
        <w:rPr>
          <w:rFonts w:ascii="Bradley Hand ITC" w:hAnsi="Bradley Hand ITC" w:cs="Vijaya"/>
          <w:b/>
          <w:sz w:val="44"/>
        </w:rPr>
      </w:pPr>
    </w:p>
    <w:p w:rsidR="00282C88" w:rsidRPr="00F94751" w:rsidRDefault="00282C88" w:rsidP="00282C88">
      <w:pPr>
        <w:ind w:left="360"/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Privilèges</w:t>
      </w:r>
    </w:p>
    <w:p w:rsidR="00282C88" w:rsidRPr="00F94751" w:rsidRDefault="00282C88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peux être le mini-prof (exemples ou explications au tableau);</w:t>
      </w:r>
    </w:p>
    <w:p w:rsidR="00282C88" w:rsidRPr="00F94751" w:rsidRDefault="00282C88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peux corriger les autres lorsque je termine un travail plus rapidement;</w:t>
      </w:r>
    </w:p>
    <w:p w:rsidR="00B2049A" w:rsidRPr="00F94751" w:rsidRDefault="00282C88" w:rsidP="00F94751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 xml:space="preserve">Je peux assister l’enseignante pour passer les feuilles, ramasser le matériel, etc. </w:t>
      </w:r>
    </w:p>
    <w:p w:rsidR="00F94751" w:rsidRPr="00F94751" w:rsidRDefault="00F94751" w:rsidP="00282C88">
      <w:pPr>
        <w:jc w:val="center"/>
        <w:rPr>
          <w:rFonts w:ascii="Bradley Hand ITC" w:hAnsi="Bradley Hand ITC" w:cs="Vijaya"/>
          <w:b/>
          <w:sz w:val="44"/>
        </w:rPr>
      </w:pPr>
    </w:p>
    <w:p w:rsidR="00282C88" w:rsidRPr="00F94751" w:rsidRDefault="005E5EAB" w:rsidP="00282C88">
      <w:pPr>
        <w:jc w:val="center"/>
        <w:rPr>
          <w:rFonts w:ascii="Bradley Hand ITC" w:hAnsi="Bradley Hand ITC" w:cs="Vijaya"/>
          <w:b/>
          <w:sz w:val="48"/>
        </w:rPr>
      </w:pPr>
      <w:r w:rsidRPr="00F94751">
        <w:rPr>
          <w:rFonts w:ascii="Bradley Hand ITC" w:hAnsi="Bradley Hand ITC" w:cs="Vijaya"/>
          <w:b/>
          <w:noProof/>
          <w:sz w:val="20"/>
          <w:lang w:eastAsia="fr-CA"/>
        </w:rPr>
        <w:lastRenderedPageBreak/>
        <w:drawing>
          <wp:anchor distT="0" distB="0" distL="114300" distR="114300" simplePos="0" relativeHeight="251642368" behindDoc="0" locked="0" layoutInCell="1" allowOverlap="1" wp14:anchorId="5B0E3555" wp14:editId="4B20DC5D">
            <wp:simplePos x="0" y="0"/>
            <wp:positionH relativeFrom="margin">
              <wp:posOffset>4106502</wp:posOffset>
            </wp:positionH>
            <wp:positionV relativeFrom="paragraph">
              <wp:posOffset>-481786</wp:posOffset>
            </wp:positionV>
            <wp:extent cx="1498666" cy="1482447"/>
            <wp:effectExtent l="0" t="0" r="6350" b="3810"/>
            <wp:wrapNone/>
            <wp:docPr id="5" name="Image 5" descr="http://previews.123rf.com/images/lenm/lenm1301/lenm130100030/17291108-Illustration-of-Siblings-Reading-a-Book-Together--Stock-Illustration-reading-carto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eviews.123rf.com/images/lenm/lenm1301/lenm130100030/17291108-Illustration-of-Siblings-Reading-a-Book-Together--Stock-Illustration-reading-cartoon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66" cy="148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C88" w:rsidRPr="00F94751">
        <w:rPr>
          <w:rFonts w:ascii="Bradley Hand ITC" w:hAnsi="Bradley Hand ITC" w:cs="Vijaya"/>
          <w:b/>
          <w:sz w:val="48"/>
        </w:rPr>
        <w:t>Coopération</w:t>
      </w:r>
    </w:p>
    <w:p w:rsidR="00282C88" w:rsidRPr="00F94751" w:rsidRDefault="00282C88" w:rsidP="00282C88">
      <w:pPr>
        <w:jc w:val="center"/>
        <w:rPr>
          <w:rFonts w:ascii="Bradley Hand ITC" w:hAnsi="Bradley Hand ITC" w:cs="Vijaya"/>
          <w:b/>
          <w:sz w:val="44"/>
        </w:rPr>
      </w:pPr>
    </w:p>
    <w:p w:rsidR="00282C88" w:rsidRPr="00F94751" w:rsidRDefault="005E5EAB" w:rsidP="00282C88">
      <w:p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Critères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participe activement au travail d’équipe;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J’aide mon ami s’il éprouve des difficultés;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 xml:space="preserve">Je discute uniquement du travail à faire; </w:t>
      </w:r>
    </w:p>
    <w:p w:rsidR="005E5EAB" w:rsidRPr="00F94751" w:rsidRDefault="005A29F9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trouve des solutions avec mon ami lorsque nous vivons un conflit.</w:t>
      </w:r>
    </w:p>
    <w:p w:rsidR="005A29F9" w:rsidRPr="00F94751" w:rsidRDefault="005A29F9" w:rsidP="005A29F9">
      <w:pPr>
        <w:pStyle w:val="Paragraphedeliste"/>
        <w:jc w:val="both"/>
        <w:rPr>
          <w:rFonts w:ascii="Bradley Hand ITC" w:hAnsi="Bradley Hand ITC" w:cs="Vijaya"/>
          <w:b/>
          <w:sz w:val="44"/>
        </w:rPr>
      </w:pPr>
    </w:p>
    <w:p w:rsidR="005E5EAB" w:rsidRPr="00F94751" w:rsidRDefault="005E5EAB" w:rsidP="00282C88">
      <w:p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Privilèges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peux choisir mon coéquipier;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peux travailler où je veux dans la classe;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peux être un élève-expert;</w:t>
      </w:r>
    </w:p>
    <w:p w:rsidR="005E5EAB" w:rsidRPr="00F94751" w:rsidRDefault="005A29F9" w:rsidP="00282C88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4"/>
        </w:rPr>
      </w:pPr>
      <w:r w:rsidRPr="00F94751">
        <w:rPr>
          <w:rFonts w:ascii="Bradley Hand ITC" w:hAnsi="Bradley Hand ITC" w:cs="Vijaya"/>
          <w:b/>
          <w:sz w:val="44"/>
        </w:rPr>
        <w:t>Je peux être un porte-parole dans mon équipe.</w:t>
      </w:r>
    </w:p>
    <w:p w:rsidR="005E5EAB" w:rsidRPr="00F94751" w:rsidRDefault="005E5EAB" w:rsidP="00282C88">
      <w:pPr>
        <w:jc w:val="both"/>
        <w:rPr>
          <w:rFonts w:ascii="Bradley Hand ITC" w:hAnsi="Bradley Hand ITC" w:cs="Vijaya"/>
          <w:b/>
          <w:sz w:val="44"/>
        </w:rPr>
      </w:pPr>
    </w:p>
    <w:p w:rsidR="00F94751" w:rsidRPr="00F94751" w:rsidRDefault="00F94751" w:rsidP="00282C88">
      <w:pPr>
        <w:jc w:val="both"/>
        <w:rPr>
          <w:rFonts w:ascii="Bradley Hand ITC" w:hAnsi="Bradley Hand ITC" w:cs="Vijaya"/>
          <w:b/>
          <w:sz w:val="44"/>
        </w:rPr>
      </w:pPr>
    </w:p>
    <w:p w:rsidR="00B2049A" w:rsidRPr="00F94751" w:rsidRDefault="00B2049A" w:rsidP="00282C88">
      <w:pPr>
        <w:jc w:val="both"/>
        <w:rPr>
          <w:rFonts w:ascii="Bradley Hand ITC" w:hAnsi="Bradley Hand ITC" w:cs="Vijaya"/>
          <w:b/>
          <w:sz w:val="44"/>
        </w:rPr>
      </w:pPr>
    </w:p>
    <w:p w:rsidR="005E5EAB" w:rsidRPr="00F94751" w:rsidRDefault="005E5EAB" w:rsidP="005E5EAB">
      <w:pPr>
        <w:jc w:val="center"/>
        <w:rPr>
          <w:rFonts w:ascii="Bradley Hand ITC" w:hAnsi="Bradley Hand ITC" w:cs="Vijaya"/>
          <w:b/>
          <w:sz w:val="48"/>
        </w:rPr>
      </w:pPr>
      <w:r w:rsidRPr="00F94751">
        <w:rPr>
          <w:rFonts w:ascii="Bradley Hand ITC" w:hAnsi="Bradley Hand ITC" w:cs="Vijaya"/>
          <w:b/>
          <w:noProof/>
          <w:sz w:val="20"/>
          <w:lang w:eastAsia="fr-CA"/>
        </w:rPr>
        <w:lastRenderedPageBreak/>
        <w:drawing>
          <wp:anchor distT="0" distB="0" distL="114300" distR="114300" simplePos="0" relativeHeight="251648512" behindDoc="0" locked="0" layoutInCell="1" allowOverlap="1" wp14:anchorId="01B8C7DD" wp14:editId="28D8180B">
            <wp:simplePos x="0" y="0"/>
            <wp:positionH relativeFrom="margin">
              <wp:align>left</wp:align>
            </wp:positionH>
            <wp:positionV relativeFrom="paragraph">
              <wp:posOffset>-626909</wp:posOffset>
            </wp:positionV>
            <wp:extent cx="1454613" cy="1304925"/>
            <wp:effectExtent l="0" t="0" r="0" b="0"/>
            <wp:wrapNone/>
            <wp:docPr id="6" name="Image 6" descr="http://thumbs.dreamstime.com/z/little-girl-cartoon-studying-illustration-3460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humbs.dreamstime.com/z/little-girl-cartoon-studying-illustration-34606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3"/>
                    <a:stretch/>
                  </pic:blipFill>
                  <pic:spPr bwMode="auto">
                    <a:xfrm>
                      <a:off x="0" y="0"/>
                      <a:ext cx="1454429" cy="13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751">
        <w:rPr>
          <w:rFonts w:ascii="Bradley Hand ITC" w:hAnsi="Bradley Hand ITC" w:cs="Vijaya"/>
          <w:b/>
          <w:sz w:val="48"/>
        </w:rPr>
        <w:t>Autonomie</w:t>
      </w:r>
    </w:p>
    <w:p w:rsidR="005E5EAB" w:rsidRPr="00F94751" w:rsidRDefault="005E5EAB" w:rsidP="005E5EAB">
      <w:pPr>
        <w:jc w:val="center"/>
        <w:rPr>
          <w:rFonts w:ascii="Bradley Hand ITC" w:hAnsi="Bradley Hand ITC" w:cs="Vijaya"/>
          <w:b/>
          <w:sz w:val="44"/>
        </w:rPr>
      </w:pPr>
    </w:p>
    <w:p w:rsidR="005E5EAB" w:rsidRPr="00F94751" w:rsidRDefault="005E5EAB" w:rsidP="005E5EAB">
      <w:p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 xml:space="preserve">Critères 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Je respecte les règles de la classe et de l’école;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Je prépare mon matériel avant le début de la période;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Quand je termine un travail, je sais ce que je dois faire et je le fais sans déranger les autres;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 xml:space="preserve">Quand je ne comprends pas un travail, j’essaie de me débrouiller par moi-même ou à l’aide d’un ami avant de lever la main. </w:t>
      </w:r>
    </w:p>
    <w:p w:rsidR="005E5EAB" w:rsidRPr="00F94751" w:rsidRDefault="005E5EAB" w:rsidP="005E5EAB">
      <w:pPr>
        <w:jc w:val="both"/>
        <w:rPr>
          <w:rFonts w:ascii="Bradley Hand ITC" w:hAnsi="Bradley Hand ITC" w:cs="Vijaya"/>
          <w:b/>
          <w:sz w:val="40"/>
        </w:rPr>
      </w:pPr>
    </w:p>
    <w:p w:rsidR="005E5EAB" w:rsidRPr="00F94751" w:rsidRDefault="005E5EAB" w:rsidP="005E5EAB">
      <w:p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Privilèges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Je peux être le responsable du silence dans la salle de bain ou dans le corridor;</w:t>
      </w:r>
    </w:p>
    <w:p w:rsidR="005A29F9" w:rsidRPr="00F94751" w:rsidRDefault="005A29F9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Je peux passer les feuilles ou remettre du matériel;</w:t>
      </w:r>
    </w:p>
    <w:p w:rsidR="005A29F9" w:rsidRPr="00F94751" w:rsidRDefault="00C211B2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>Je peux m’occuper avec les jeux spéciaux de la classe;</w:t>
      </w:r>
    </w:p>
    <w:p w:rsidR="00C211B2" w:rsidRPr="00F94751" w:rsidRDefault="00C211B2" w:rsidP="005A29F9">
      <w:pPr>
        <w:pStyle w:val="Paragraphedeliste"/>
        <w:numPr>
          <w:ilvl w:val="0"/>
          <w:numId w:val="1"/>
        </w:numPr>
        <w:jc w:val="both"/>
        <w:rPr>
          <w:rFonts w:ascii="Bradley Hand ITC" w:hAnsi="Bradley Hand ITC" w:cs="Vijaya"/>
          <w:b/>
          <w:sz w:val="40"/>
        </w:rPr>
      </w:pPr>
      <w:r w:rsidRPr="00F94751">
        <w:rPr>
          <w:rFonts w:ascii="Bradley Hand ITC" w:hAnsi="Bradley Hand ITC" w:cs="Vijaya"/>
          <w:b/>
          <w:sz w:val="40"/>
        </w:rPr>
        <w:t xml:space="preserve">Je peux m’asseoir près d’un ami pour une journée ou plus. </w:t>
      </w:r>
    </w:p>
    <w:p w:rsidR="00282C88" w:rsidRPr="00F94751" w:rsidRDefault="00C211B2" w:rsidP="00282C88">
      <w:pPr>
        <w:jc w:val="center"/>
        <w:rPr>
          <w:rFonts w:ascii="Bradley Hand ITC" w:hAnsi="Bradley Hand ITC" w:cs="JasmineUPC"/>
          <w:b/>
          <w:sz w:val="44"/>
        </w:rPr>
      </w:pPr>
      <w:r w:rsidRPr="00F94751">
        <w:rPr>
          <w:rFonts w:ascii="Bradley Hand ITC" w:hAnsi="Bradley Hand ITC"/>
          <w:b/>
          <w:noProof/>
          <w:sz w:val="18"/>
          <w:lang w:eastAsia="fr-CA"/>
        </w:rPr>
        <w:lastRenderedPageBreak/>
        <w:drawing>
          <wp:anchor distT="0" distB="0" distL="114300" distR="114300" simplePos="0" relativeHeight="251653632" behindDoc="0" locked="0" layoutInCell="1" allowOverlap="1" wp14:anchorId="465AD90C" wp14:editId="26456FF6">
            <wp:simplePos x="0" y="0"/>
            <wp:positionH relativeFrom="margin">
              <wp:align>center</wp:align>
            </wp:positionH>
            <wp:positionV relativeFrom="paragraph">
              <wp:posOffset>-708838</wp:posOffset>
            </wp:positionV>
            <wp:extent cx="3308279" cy="2540366"/>
            <wp:effectExtent l="0" t="0" r="6985" b="0"/>
            <wp:wrapNone/>
            <wp:docPr id="2" name="Image 2" descr="http://www.wpclipart.com/education/encouraging_words/brav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pclipart.com/education/encouraging_words/bravo_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79" cy="25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88" w:rsidRPr="00F94751" w:rsidRDefault="00282C88" w:rsidP="00282C88">
      <w:pPr>
        <w:jc w:val="center"/>
        <w:rPr>
          <w:rFonts w:ascii="Bradley Hand ITC" w:hAnsi="Bradley Hand ITC" w:cs="JasmineUPC"/>
          <w:b/>
          <w:sz w:val="44"/>
        </w:rPr>
      </w:pPr>
    </w:p>
    <w:p w:rsidR="00282C88" w:rsidRPr="00F94751" w:rsidRDefault="00282C88" w:rsidP="00282C88">
      <w:pPr>
        <w:jc w:val="center"/>
        <w:rPr>
          <w:rFonts w:ascii="Bradley Hand ITC" w:hAnsi="Bradley Hand ITC" w:cs="JasmineUPC"/>
          <w:b/>
          <w:sz w:val="44"/>
        </w:rPr>
      </w:pPr>
    </w:p>
    <w:p w:rsidR="00C211B2" w:rsidRPr="00F94751" w:rsidRDefault="00C211B2" w:rsidP="00282C88">
      <w:pPr>
        <w:jc w:val="center"/>
        <w:rPr>
          <w:rFonts w:ascii="Bradley Hand ITC" w:hAnsi="Bradley Hand ITC" w:cs="JasmineUPC"/>
          <w:b/>
          <w:sz w:val="44"/>
        </w:rPr>
      </w:pPr>
    </w:p>
    <w:p w:rsidR="00F94751" w:rsidRDefault="00F94751" w:rsidP="00282C88">
      <w:pPr>
        <w:jc w:val="center"/>
        <w:rPr>
          <w:rFonts w:ascii="Bradley Hand ITC" w:hAnsi="Bradley Hand ITC" w:cs="JasmineUPC"/>
          <w:b/>
          <w:sz w:val="44"/>
        </w:rPr>
      </w:pPr>
    </w:p>
    <w:p w:rsidR="00C211B2" w:rsidRPr="00F94751" w:rsidRDefault="00C211B2" w:rsidP="00282C88">
      <w:pPr>
        <w:jc w:val="center"/>
        <w:rPr>
          <w:rFonts w:ascii="Bradley Hand ITC" w:hAnsi="Bradley Hand ITC" w:cs="JasmineUPC"/>
          <w:b/>
          <w:sz w:val="44"/>
        </w:rPr>
      </w:pPr>
      <w:r w:rsidRPr="00F94751">
        <w:rPr>
          <w:rFonts w:ascii="Bradley Hand ITC" w:hAnsi="Bradley Hand ITC" w:cs="JasmineUPC"/>
          <w:b/>
          <w:sz w:val="44"/>
        </w:rPr>
        <w:t>Tu mérites le brevet de la participation! </w:t>
      </w:r>
    </w:p>
    <w:tbl>
      <w:tblPr>
        <w:tblStyle w:val="Grilledutableau"/>
        <w:tblpPr w:leftFromText="141" w:rightFromText="141" w:vertAnchor="text" w:horzAnchor="margin" w:tblpXSpec="center" w:tblpY="296"/>
        <w:tblW w:w="75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</w:tblGrid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890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890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</w:tbl>
    <w:p w:rsidR="00C211B2" w:rsidRDefault="00C211B2" w:rsidP="00282C88">
      <w:pPr>
        <w:jc w:val="center"/>
        <w:rPr>
          <w:rFonts w:ascii="Bradley Hand ITC" w:hAnsi="Bradley Hand ITC" w:cs="JasmineUPC"/>
          <w:b/>
          <w:sz w:val="44"/>
        </w:rPr>
      </w:pPr>
    </w:p>
    <w:p w:rsidR="00F94751" w:rsidRPr="00F94751" w:rsidRDefault="00F94751" w:rsidP="00282C88">
      <w:pPr>
        <w:jc w:val="center"/>
        <w:rPr>
          <w:rFonts w:ascii="Bradley Hand ITC" w:hAnsi="Bradley Hand ITC" w:cs="JasmineUPC"/>
          <w:b/>
          <w:sz w:val="44"/>
        </w:rPr>
      </w:pPr>
    </w:p>
    <w:p w:rsidR="00C211B2" w:rsidRPr="00F94751" w:rsidRDefault="00C211B2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Default="00F94751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  <w:r w:rsidRPr="00F94751">
        <w:rPr>
          <w:rFonts w:ascii="Bradley Hand ITC" w:hAnsi="Bradley Hand ITC"/>
          <w:b/>
          <w:noProof/>
          <w:sz w:val="18"/>
          <w:lang w:eastAsia="fr-CA"/>
        </w:rPr>
        <w:lastRenderedPageBreak/>
        <w:drawing>
          <wp:anchor distT="0" distB="0" distL="114300" distR="114300" simplePos="0" relativeHeight="251663872" behindDoc="0" locked="0" layoutInCell="1" allowOverlap="1" wp14:anchorId="650A94A1" wp14:editId="61F4CD89">
            <wp:simplePos x="0" y="0"/>
            <wp:positionH relativeFrom="margin">
              <wp:posOffset>1087120</wp:posOffset>
            </wp:positionH>
            <wp:positionV relativeFrom="paragraph">
              <wp:posOffset>-586740</wp:posOffset>
            </wp:positionV>
            <wp:extent cx="3308279" cy="2540366"/>
            <wp:effectExtent l="0" t="0" r="6985" b="0"/>
            <wp:wrapNone/>
            <wp:docPr id="3" name="Image 3" descr="http://www.wpclipart.com/education/encouraging_words/brav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pclipart.com/education/encouraging_words/bravo_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79" cy="25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751" w:rsidRDefault="00F94751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F94751" w:rsidRPr="00F94751" w:rsidRDefault="00F94751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F94751" w:rsidRDefault="00F94751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F94751" w:rsidRPr="00F94751" w:rsidRDefault="00F94751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jc w:val="center"/>
        <w:rPr>
          <w:rFonts w:ascii="Bradley Hand ITC" w:hAnsi="Bradley Hand ITC" w:cs="JasmineUPC"/>
          <w:b/>
          <w:sz w:val="44"/>
        </w:rPr>
      </w:pPr>
      <w:r w:rsidRPr="00F94751">
        <w:rPr>
          <w:rFonts w:ascii="Bradley Hand ITC" w:hAnsi="Bradley Hand ITC" w:cs="JasmineUPC"/>
          <w:b/>
          <w:sz w:val="44"/>
        </w:rPr>
        <w:t>Tu mérites le brevet de la coopération! </w:t>
      </w:r>
    </w:p>
    <w:tbl>
      <w:tblPr>
        <w:tblStyle w:val="Grilledutableau"/>
        <w:tblpPr w:leftFromText="141" w:rightFromText="141" w:vertAnchor="text" w:horzAnchor="margin" w:tblpXSpec="center" w:tblpY="296"/>
        <w:tblW w:w="75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</w:tblGrid>
      <w:tr w:rsidR="003F7699" w:rsidRPr="00F94751" w:rsidTr="008154B2">
        <w:trPr>
          <w:trHeight w:val="927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8154B2">
        <w:trPr>
          <w:trHeight w:val="890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8154B2">
        <w:trPr>
          <w:trHeight w:val="927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8154B2">
        <w:trPr>
          <w:trHeight w:val="927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8154B2">
        <w:trPr>
          <w:trHeight w:val="890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8154B2">
        <w:trPr>
          <w:trHeight w:val="927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8154B2">
        <w:trPr>
          <w:trHeight w:val="927"/>
        </w:trPr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8154B2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</w:tbl>
    <w:p w:rsidR="003F7699" w:rsidRPr="00F94751" w:rsidRDefault="003F7699" w:rsidP="003F7699">
      <w:pPr>
        <w:jc w:val="center"/>
        <w:rPr>
          <w:rFonts w:ascii="Bradley Hand ITC" w:hAnsi="Bradley Hand ITC" w:cs="JasmineUPC"/>
          <w:b/>
          <w:sz w:val="4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F94751" w:rsidRPr="00F94751" w:rsidRDefault="00F94751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5133"/>
        <w:tblW w:w="75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</w:tblGrid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890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890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  <w:tr w:rsidR="003F7699" w:rsidRPr="00F94751" w:rsidTr="003F7699">
        <w:trPr>
          <w:trHeight w:val="927"/>
        </w:trPr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  <w:tc>
          <w:tcPr>
            <w:tcW w:w="2511" w:type="dxa"/>
          </w:tcPr>
          <w:p w:rsidR="003F7699" w:rsidRPr="00F94751" w:rsidRDefault="003F7699" w:rsidP="003F7699">
            <w:pPr>
              <w:pStyle w:val="Paragraphedeliste"/>
              <w:spacing w:line="360" w:lineRule="auto"/>
              <w:ind w:left="0"/>
              <w:jc w:val="both"/>
              <w:rPr>
                <w:rFonts w:ascii="Bradley Hand ITC" w:hAnsi="Bradley Hand ITC" w:cs="JasmineUPC"/>
                <w:b/>
                <w:sz w:val="20"/>
                <w:szCs w:val="24"/>
              </w:rPr>
            </w:pPr>
          </w:p>
        </w:tc>
      </w:tr>
    </w:tbl>
    <w:p w:rsidR="003F7699" w:rsidRPr="00F94751" w:rsidRDefault="00F94751" w:rsidP="003F7699">
      <w:pPr>
        <w:jc w:val="center"/>
        <w:rPr>
          <w:rFonts w:ascii="Bradley Hand ITC" w:hAnsi="Bradley Hand ITC" w:cs="JasmineUPC"/>
          <w:b/>
          <w:sz w:val="44"/>
        </w:rPr>
      </w:pPr>
      <w:r w:rsidRPr="00F94751">
        <w:rPr>
          <w:rFonts w:ascii="Bradley Hand ITC" w:hAnsi="Bradley Hand ITC"/>
          <w:b/>
          <w:noProof/>
          <w:sz w:val="18"/>
          <w:lang w:eastAsia="fr-CA"/>
        </w:rPr>
        <w:drawing>
          <wp:anchor distT="0" distB="0" distL="114300" distR="114300" simplePos="0" relativeHeight="251686400" behindDoc="0" locked="0" layoutInCell="1" allowOverlap="1" wp14:anchorId="587C551D" wp14:editId="34DA2B34">
            <wp:simplePos x="0" y="0"/>
            <wp:positionH relativeFrom="margin">
              <wp:posOffset>1085215</wp:posOffset>
            </wp:positionH>
            <wp:positionV relativeFrom="paragraph">
              <wp:posOffset>-430530</wp:posOffset>
            </wp:positionV>
            <wp:extent cx="3308279" cy="2540366"/>
            <wp:effectExtent l="0" t="0" r="6985" b="0"/>
            <wp:wrapNone/>
            <wp:docPr id="4" name="Image 4" descr="http://www.wpclipart.com/education/encouraging_words/bravo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pclipart.com/education/encouraging_words/bravo_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79" cy="25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  <w:bookmarkStart w:id="0" w:name="_GoBack"/>
      <w:bookmarkEnd w:id="0"/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F94751" w:rsidRDefault="00F94751" w:rsidP="003F7699">
      <w:pPr>
        <w:jc w:val="center"/>
        <w:rPr>
          <w:rFonts w:ascii="Bradley Hand ITC" w:hAnsi="Bradley Hand ITC" w:cs="JasmineUPC"/>
          <w:b/>
          <w:sz w:val="44"/>
        </w:rPr>
      </w:pPr>
    </w:p>
    <w:p w:rsidR="003F7699" w:rsidRPr="00F94751" w:rsidRDefault="003F7699" w:rsidP="003F7699">
      <w:pPr>
        <w:jc w:val="center"/>
        <w:rPr>
          <w:rFonts w:ascii="Bradley Hand ITC" w:hAnsi="Bradley Hand ITC" w:cs="JasmineUPC"/>
          <w:b/>
          <w:sz w:val="44"/>
        </w:rPr>
      </w:pPr>
      <w:r w:rsidRPr="00F94751">
        <w:rPr>
          <w:rFonts w:ascii="Bradley Hand ITC" w:hAnsi="Bradley Hand ITC" w:cs="JasmineUPC"/>
          <w:b/>
          <w:sz w:val="44"/>
        </w:rPr>
        <w:t>Tu mérites le brevet de l’autonomie! </w:t>
      </w: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3F7699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p w:rsidR="003F7699" w:rsidRPr="00F94751" w:rsidRDefault="003F7699" w:rsidP="00C211B2">
      <w:pPr>
        <w:pStyle w:val="Paragraphedeliste"/>
        <w:spacing w:line="360" w:lineRule="auto"/>
        <w:ind w:left="1080"/>
        <w:jc w:val="both"/>
        <w:rPr>
          <w:rFonts w:ascii="Bradley Hand ITC" w:hAnsi="Bradley Hand ITC" w:cs="JasmineUPC"/>
          <w:b/>
          <w:sz w:val="20"/>
          <w:szCs w:val="24"/>
        </w:rPr>
      </w:pPr>
    </w:p>
    <w:sectPr w:rsidR="003F7699" w:rsidRPr="00F94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54C"/>
    <w:multiLevelType w:val="hybridMultilevel"/>
    <w:tmpl w:val="C546933C"/>
    <w:lvl w:ilvl="0" w:tplc="683AEF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727DD"/>
    <w:multiLevelType w:val="hybridMultilevel"/>
    <w:tmpl w:val="653E97F4"/>
    <w:lvl w:ilvl="0" w:tplc="7A36E9FE">
      <w:numFmt w:val="bullet"/>
      <w:lvlText w:val="-"/>
      <w:lvlJc w:val="left"/>
      <w:pPr>
        <w:ind w:left="720" w:hanging="360"/>
      </w:pPr>
      <w:rPr>
        <w:rFonts w:ascii="Juice ITC" w:eastAsiaTheme="minorHAnsi" w:hAnsi="Juice ITC" w:cs="JasmineUP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3841"/>
    <w:multiLevelType w:val="hybridMultilevel"/>
    <w:tmpl w:val="A2BA41AE"/>
    <w:lvl w:ilvl="0" w:tplc="120A46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22FF3"/>
    <w:multiLevelType w:val="hybridMultilevel"/>
    <w:tmpl w:val="836EAE68"/>
    <w:lvl w:ilvl="0" w:tplc="943067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F7875"/>
    <w:multiLevelType w:val="hybridMultilevel"/>
    <w:tmpl w:val="F67817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8"/>
    <w:rsid w:val="00282C88"/>
    <w:rsid w:val="003F7699"/>
    <w:rsid w:val="005212AE"/>
    <w:rsid w:val="005A29F9"/>
    <w:rsid w:val="005E5EAB"/>
    <w:rsid w:val="0074347B"/>
    <w:rsid w:val="00790CED"/>
    <w:rsid w:val="00B2049A"/>
    <w:rsid w:val="00C211B2"/>
    <w:rsid w:val="00F9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44E9-6520-4AEB-B1C3-B1E58139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C88"/>
    <w:pPr>
      <w:ind w:left="720"/>
      <w:contextualSpacing/>
    </w:pPr>
  </w:style>
  <w:style w:type="table" w:styleId="Grilledutableau">
    <w:name w:val="Table Grid"/>
    <w:basedOn w:val="TableauNormal"/>
    <w:uiPriority w:val="39"/>
    <w:rsid w:val="00C2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Plante</dc:creator>
  <cp:keywords/>
  <dc:description/>
  <cp:lastModifiedBy>Jessica Plante</cp:lastModifiedBy>
  <cp:revision>5</cp:revision>
  <cp:lastPrinted>2015-11-24T17:40:00Z</cp:lastPrinted>
  <dcterms:created xsi:type="dcterms:W3CDTF">2015-11-19T19:34:00Z</dcterms:created>
  <dcterms:modified xsi:type="dcterms:W3CDTF">2016-01-17T16:12:00Z</dcterms:modified>
</cp:coreProperties>
</file>