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0D" w:rsidRDefault="00CD0220" w:rsidP="00CD0220">
      <w:pPr>
        <w:jc w:val="center"/>
        <w:rPr>
          <w:rFonts w:ascii="Blackadder ITC" w:hAnsi="Blackadder ITC"/>
          <w:b/>
          <w:sz w:val="96"/>
          <w:szCs w:val="96"/>
        </w:rPr>
      </w:pPr>
      <w:r w:rsidRPr="00CD0220">
        <w:rPr>
          <w:rFonts w:ascii="Blackadder ITC" w:hAnsi="Blackadder ITC"/>
          <w:b/>
          <w:sz w:val="96"/>
          <w:szCs w:val="96"/>
        </w:rPr>
        <w:t>Le français gagnant ou perdant</w:t>
      </w:r>
      <w:r w:rsidR="00625230">
        <w:rPr>
          <w:rFonts w:ascii="Blackadder ITC" w:hAnsi="Blackadder ITC"/>
          <w:b/>
          <w:sz w:val="96"/>
          <w:szCs w:val="96"/>
        </w:rPr>
        <w:t>!</w:t>
      </w:r>
    </w:p>
    <w:p w:rsidR="00CD0220" w:rsidRDefault="00CD0220" w:rsidP="00EA591D">
      <w:pPr>
        <w:spacing w:line="240" w:lineRule="auto"/>
        <w:rPr>
          <w:rFonts w:ascii="Albertus MT" w:hAnsi="Albertus MT"/>
          <w:b/>
          <w:sz w:val="32"/>
          <w:szCs w:val="32"/>
        </w:rPr>
      </w:pPr>
      <w:r>
        <w:rPr>
          <w:rFonts w:ascii="Albertus MT" w:hAnsi="Albertus MT"/>
          <w:b/>
          <w:sz w:val="32"/>
          <w:szCs w:val="32"/>
        </w:rPr>
        <w:t>Renseignements :</w:t>
      </w:r>
    </w:p>
    <w:p w:rsidR="00CD0220" w:rsidRDefault="00CD0220" w:rsidP="00EA591D">
      <w:pPr>
        <w:spacing w:line="240" w:lineRule="auto"/>
        <w:rPr>
          <w:rFonts w:ascii="Albertus MT" w:hAnsi="Albertus MT"/>
          <w:sz w:val="32"/>
          <w:szCs w:val="32"/>
        </w:rPr>
      </w:pPr>
      <w:r>
        <w:rPr>
          <w:rFonts w:ascii="Albertus MT" w:hAnsi="Albertus MT"/>
          <w:sz w:val="32"/>
          <w:szCs w:val="32"/>
        </w:rPr>
        <w:t xml:space="preserve">Nombre de joueurs : 2 à 4 joueurs individuels ou </w:t>
      </w:r>
    </w:p>
    <w:p w:rsidR="00CD0220" w:rsidRDefault="00CD0220" w:rsidP="00EA591D">
      <w:pPr>
        <w:spacing w:line="240" w:lineRule="auto"/>
        <w:rPr>
          <w:rFonts w:ascii="Albertus MT" w:hAnsi="Albertus MT"/>
          <w:sz w:val="32"/>
          <w:szCs w:val="32"/>
        </w:rPr>
      </w:pPr>
      <w:r>
        <w:rPr>
          <w:rFonts w:ascii="Albertus MT" w:hAnsi="Albertus MT"/>
          <w:sz w:val="32"/>
          <w:szCs w:val="32"/>
        </w:rPr>
        <w:t xml:space="preserve">                                  4 à 8 joueurs en équipes.</w:t>
      </w:r>
    </w:p>
    <w:p w:rsidR="00CD0220" w:rsidRDefault="00CD0220" w:rsidP="00EA591D">
      <w:pPr>
        <w:spacing w:line="240" w:lineRule="auto"/>
        <w:rPr>
          <w:rFonts w:ascii="Albertus MT" w:hAnsi="Albertus MT"/>
          <w:sz w:val="32"/>
          <w:szCs w:val="32"/>
        </w:rPr>
      </w:pPr>
      <w:r>
        <w:rPr>
          <w:rFonts w:ascii="Albertus MT" w:hAnsi="Albertus MT"/>
          <w:sz w:val="32"/>
          <w:szCs w:val="32"/>
        </w:rPr>
        <w:t>Âge : 10 ans et plus</w:t>
      </w:r>
    </w:p>
    <w:p w:rsidR="00CD0220" w:rsidRDefault="00CD0220" w:rsidP="00EA591D">
      <w:pPr>
        <w:spacing w:line="240" w:lineRule="auto"/>
        <w:rPr>
          <w:rFonts w:ascii="Albertus MT" w:hAnsi="Albertus MT"/>
          <w:sz w:val="32"/>
          <w:szCs w:val="32"/>
        </w:rPr>
      </w:pPr>
      <w:r>
        <w:rPr>
          <w:rFonts w:ascii="Albertus MT" w:hAnsi="Albertus MT"/>
          <w:b/>
          <w:sz w:val="32"/>
          <w:szCs w:val="32"/>
        </w:rPr>
        <w:t xml:space="preserve">Matériel : </w:t>
      </w:r>
    </w:p>
    <w:p w:rsidR="00CD0220" w:rsidRDefault="00EA591D" w:rsidP="00EA591D">
      <w:pPr>
        <w:spacing w:line="240" w:lineRule="auto"/>
        <w:rPr>
          <w:rFonts w:ascii="Albertus MT" w:hAnsi="Albertus MT"/>
          <w:sz w:val="32"/>
          <w:szCs w:val="32"/>
        </w:rPr>
      </w:pPr>
      <w:r>
        <w:rPr>
          <w:rFonts w:ascii="Albertus MT" w:hAnsi="Albertus MT"/>
          <w:sz w:val="32"/>
          <w:szCs w:val="32"/>
        </w:rPr>
        <w:t>1 planche de jeu, 2</w:t>
      </w:r>
      <w:r w:rsidR="00CD0220">
        <w:rPr>
          <w:rFonts w:ascii="Albertus MT" w:hAnsi="Albertus MT"/>
          <w:sz w:val="32"/>
          <w:szCs w:val="32"/>
        </w:rPr>
        <w:t xml:space="preserve"> dé</w:t>
      </w:r>
      <w:r>
        <w:rPr>
          <w:rFonts w:ascii="Albertus MT" w:hAnsi="Albertus MT"/>
          <w:sz w:val="32"/>
          <w:szCs w:val="32"/>
        </w:rPr>
        <w:t>s</w:t>
      </w:r>
      <w:r w:rsidR="00CD0220">
        <w:rPr>
          <w:rFonts w:ascii="Albertus MT" w:hAnsi="Albertus MT"/>
          <w:sz w:val="32"/>
          <w:szCs w:val="32"/>
        </w:rPr>
        <w:t xml:space="preserve">, 4 pions, 4 catégories de cartes </w:t>
      </w:r>
      <w:r w:rsidR="00190E89">
        <w:rPr>
          <w:rFonts w:ascii="Albertus MT" w:hAnsi="Albertus MT"/>
          <w:sz w:val="32"/>
          <w:szCs w:val="32"/>
        </w:rPr>
        <w:t>définitions, synonyme</w:t>
      </w:r>
      <w:r w:rsidR="00625230">
        <w:rPr>
          <w:rFonts w:ascii="Albertus MT" w:hAnsi="Albertus MT"/>
          <w:sz w:val="32"/>
          <w:szCs w:val="32"/>
        </w:rPr>
        <w:t>s</w:t>
      </w:r>
      <w:r w:rsidR="00190E89">
        <w:rPr>
          <w:rFonts w:ascii="Albertus MT" w:hAnsi="Albertus MT"/>
          <w:sz w:val="32"/>
          <w:szCs w:val="32"/>
        </w:rPr>
        <w:t>, antonyme</w:t>
      </w:r>
      <w:r w:rsidR="00625230">
        <w:rPr>
          <w:rFonts w:ascii="Albertus MT" w:hAnsi="Albertus MT"/>
          <w:sz w:val="32"/>
          <w:szCs w:val="32"/>
        </w:rPr>
        <w:t>s</w:t>
      </w:r>
      <w:r w:rsidR="00190E89">
        <w:rPr>
          <w:rFonts w:ascii="Albertus MT" w:hAnsi="Albertus MT"/>
          <w:sz w:val="32"/>
          <w:szCs w:val="32"/>
        </w:rPr>
        <w:t>, épeler, phrase</w:t>
      </w:r>
      <w:r w:rsidR="00625230">
        <w:rPr>
          <w:rFonts w:ascii="Albertus MT" w:hAnsi="Albertus MT"/>
          <w:sz w:val="32"/>
          <w:szCs w:val="32"/>
        </w:rPr>
        <w:t>s</w:t>
      </w:r>
      <w:r w:rsidR="00190E89">
        <w:rPr>
          <w:rFonts w:ascii="Albertus MT" w:hAnsi="Albertus MT"/>
          <w:sz w:val="32"/>
          <w:szCs w:val="32"/>
        </w:rPr>
        <w:t xml:space="preserve"> et surprise</w:t>
      </w:r>
      <w:r w:rsidR="00625230">
        <w:rPr>
          <w:rFonts w:ascii="Albertus MT" w:hAnsi="Albertus MT"/>
          <w:sz w:val="32"/>
          <w:szCs w:val="32"/>
        </w:rPr>
        <w:t>s</w:t>
      </w:r>
      <w:r w:rsidR="00CD0220">
        <w:rPr>
          <w:rFonts w:ascii="Albertus MT" w:hAnsi="Albertus MT"/>
          <w:sz w:val="32"/>
          <w:szCs w:val="32"/>
        </w:rPr>
        <w:t>),</w:t>
      </w:r>
      <w:r>
        <w:rPr>
          <w:rFonts w:ascii="Albertus MT" w:hAnsi="Albertus MT"/>
          <w:sz w:val="32"/>
          <w:szCs w:val="32"/>
        </w:rPr>
        <w:t xml:space="preserve"> un support à carte,</w:t>
      </w:r>
      <w:r w:rsidR="00CD0220">
        <w:rPr>
          <w:rFonts w:ascii="Albertus MT" w:hAnsi="Albertus MT"/>
          <w:sz w:val="32"/>
          <w:szCs w:val="32"/>
        </w:rPr>
        <w:t xml:space="preserve"> 10 diamants et de l’argent.</w:t>
      </w:r>
    </w:p>
    <w:p w:rsidR="00CD0220" w:rsidRPr="00CD0220" w:rsidRDefault="00CD0220" w:rsidP="00EA591D">
      <w:pPr>
        <w:spacing w:line="240" w:lineRule="auto"/>
        <w:rPr>
          <w:rFonts w:ascii="Albertus MT" w:hAnsi="Albertus MT"/>
          <w:b/>
          <w:sz w:val="32"/>
          <w:szCs w:val="32"/>
        </w:rPr>
      </w:pPr>
      <w:r>
        <w:rPr>
          <w:rFonts w:ascii="Albertus MT" w:hAnsi="Albertus MT"/>
          <w:b/>
          <w:sz w:val="32"/>
          <w:szCs w:val="32"/>
        </w:rPr>
        <w:t>Déroulement du jeu :</w:t>
      </w:r>
    </w:p>
    <w:p w:rsidR="00CD0220" w:rsidRDefault="00CD0220" w:rsidP="00EA591D">
      <w:pPr>
        <w:spacing w:line="240" w:lineRule="auto"/>
        <w:jc w:val="both"/>
        <w:rPr>
          <w:rFonts w:ascii="Albertus MT" w:hAnsi="Albertus MT"/>
          <w:sz w:val="32"/>
          <w:szCs w:val="32"/>
        </w:rPr>
      </w:pPr>
      <w:r>
        <w:rPr>
          <w:rFonts w:ascii="Albertus MT" w:hAnsi="Albertus MT"/>
          <w:sz w:val="32"/>
          <w:szCs w:val="32"/>
        </w:rPr>
        <w:t>Chaque joueur ou chaque équipe débute avec 150$. À son tour le joueur lance le</w:t>
      </w:r>
      <w:r w:rsidR="00EA591D">
        <w:rPr>
          <w:rFonts w:ascii="Albertus MT" w:hAnsi="Albertus MT"/>
          <w:sz w:val="32"/>
          <w:szCs w:val="32"/>
        </w:rPr>
        <w:t>s</w:t>
      </w:r>
      <w:r>
        <w:rPr>
          <w:rFonts w:ascii="Albertus MT" w:hAnsi="Albertus MT"/>
          <w:sz w:val="32"/>
          <w:szCs w:val="32"/>
        </w:rPr>
        <w:t xml:space="preserve"> dé</w:t>
      </w:r>
      <w:r w:rsidR="00EA591D">
        <w:rPr>
          <w:rFonts w:ascii="Albertus MT" w:hAnsi="Albertus MT"/>
          <w:sz w:val="32"/>
          <w:szCs w:val="32"/>
        </w:rPr>
        <w:t>s</w:t>
      </w:r>
      <w:r>
        <w:rPr>
          <w:rFonts w:ascii="Albertus MT" w:hAnsi="Albertus MT"/>
          <w:sz w:val="32"/>
          <w:szCs w:val="32"/>
        </w:rPr>
        <w:t xml:space="preserve"> et avance son pion selon le nombre obtenu. Si le pion arrive sur une case de couleur, une des équipes adverses (l’équipe de gauche) pige une carte de la couleur de la case et pose la question à l’équipe. S’il répond correctement, il reçoit un montant d’argent selon la catégorie de cartes. S’il ne répond pas correcteme</w:t>
      </w:r>
      <w:r w:rsidR="00EA591D">
        <w:rPr>
          <w:rFonts w:ascii="Albertus MT" w:hAnsi="Albertus MT"/>
          <w:sz w:val="32"/>
          <w:szCs w:val="32"/>
        </w:rPr>
        <w:t>nt,</w:t>
      </w:r>
      <w:r w:rsidR="00625230">
        <w:rPr>
          <w:rFonts w:ascii="Albertus MT" w:hAnsi="Albertus MT"/>
          <w:sz w:val="32"/>
          <w:szCs w:val="32"/>
        </w:rPr>
        <w:t xml:space="preserve"> la première équipe qui lève la main et répond correctement à la question reçoit 20$ de l’équipe qui n’a pas répondu correctement. </w:t>
      </w:r>
      <w:r>
        <w:rPr>
          <w:rFonts w:ascii="Albertus MT" w:hAnsi="Albertus MT"/>
          <w:sz w:val="32"/>
          <w:szCs w:val="32"/>
        </w:rPr>
        <w:t>Avant de répondre à une question, les joueurs ont droit à 10 secondes de réflexion. Si les joueurs jouent en équipe, ils ont droit de se consulter.</w:t>
      </w:r>
      <w:r w:rsidR="00EA591D">
        <w:rPr>
          <w:rFonts w:ascii="Albertus MT" w:hAnsi="Albertus MT"/>
          <w:sz w:val="32"/>
          <w:szCs w:val="32"/>
        </w:rPr>
        <w:t xml:space="preserve">  </w:t>
      </w:r>
    </w:p>
    <w:p w:rsidR="00C75A72" w:rsidRDefault="00625230" w:rsidP="00EA591D">
      <w:pPr>
        <w:spacing w:line="240" w:lineRule="auto"/>
        <w:jc w:val="both"/>
        <w:rPr>
          <w:rFonts w:ascii="Albertus MT" w:hAnsi="Albertus MT"/>
          <w:sz w:val="32"/>
          <w:szCs w:val="32"/>
        </w:rPr>
      </w:pPr>
      <w:r>
        <w:rPr>
          <w:rFonts w:ascii="Albertus MT" w:hAnsi="Albertus MT"/>
          <w:noProof/>
          <w:sz w:val="32"/>
          <w:szCs w:val="32"/>
          <w:lang w:eastAsia="fr-CA"/>
        </w:rPr>
        <w:drawing>
          <wp:anchor distT="0" distB="0" distL="114300" distR="114300" simplePos="0" relativeHeight="251660288" behindDoc="1" locked="0" layoutInCell="1" allowOverlap="1">
            <wp:simplePos x="0" y="0"/>
            <wp:positionH relativeFrom="column">
              <wp:posOffset>4667250</wp:posOffset>
            </wp:positionH>
            <wp:positionV relativeFrom="paragraph">
              <wp:posOffset>205105</wp:posOffset>
            </wp:positionV>
            <wp:extent cx="1123950" cy="428625"/>
            <wp:effectExtent l="19050" t="0" r="0" b="0"/>
            <wp:wrapNone/>
            <wp:docPr id="3" name="Image 1" descr="http://www.copyrightfrance.com/images/copyrigh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pyrightfrance.com/images/copyright_7.jpg"/>
                    <pic:cNvPicPr>
                      <a:picLocks noChangeAspect="1" noChangeArrowheads="1"/>
                    </pic:cNvPicPr>
                  </pic:nvPicPr>
                  <pic:blipFill>
                    <a:blip r:embed="rId6" cstate="print"/>
                    <a:srcRect/>
                    <a:stretch>
                      <a:fillRect/>
                    </a:stretch>
                  </pic:blipFill>
                  <pic:spPr bwMode="auto">
                    <a:xfrm>
                      <a:off x="0" y="0"/>
                      <a:ext cx="1123950" cy="428625"/>
                    </a:xfrm>
                    <a:prstGeom prst="rect">
                      <a:avLst/>
                    </a:prstGeom>
                    <a:noFill/>
                    <a:ln w="9525">
                      <a:noFill/>
                      <a:miter lim="800000"/>
                      <a:headEnd/>
                      <a:tailEnd/>
                    </a:ln>
                  </pic:spPr>
                </pic:pic>
              </a:graphicData>
            </a:graphic>
          </wp:anchor>
        </w:drawing>
      </w:r>
    </w:p>
    <w:p w:rsidR="005967DB" w:rsidRDefault="005967DB" w:rsidP="00EA591D">
      <w:pPr>
        <w:spacing w:line="240" w:lineRule="auto"/>
        <w:jc w:val="both"/>
        <w:rPr>
          <w:rFonts w:ascii="Albertus MT" w:hAnsi="Albertus MT"/>
          <w:sz w:val="32"/>
          <w:szCs w:val="32"/>
        </w:rPr>
      </w:pPr>
    </w:p>
    <w:p w:rsidR="00EA591D" w:rsidRDefault="00EA591D" w:rsidP="00EA591D">
      <w:pPr>
        <w:jc w:val="both"/>
        <w:rPr>
          <w:rFonts w:ascii="Albertus MT" w:hAnsi="Albertus MT"/>
          <w:sz w:val="32"/>
          <w:szCs w:val="32"/>
        </w:rPr>
      </w:pPr>
      <w:r>
        <w:rPr>
          <w:rFonts w:ascii="Albertus MT" w:hAnsi="Albertus MT"/>
          <w:sz w:val="32"/>
          <w:szCs w:val="32"/>
        </w:rPr>
        <w:lastRenderedPageBreak/>
        <w:t xml:space="preserve">À chaque fois que l’on revient à la case départ, on obtient 150$. Si le pion d’un joueur arrive sur une case où l’on retrouve un diamant, celui-ci prend le diamant et le conserve. Le diamant vaut à la fin du jeu 50$. Cependant, il peut servir à demander un indice au joueur qui pose une question plus difficile. Voici les indices qui peuvent être donnés selon la catégorie de la carte : </w:t>
      </w:r>
    </w:p>
    <w:p w:rsidR="00EA591D" w:rsidRDefault="00EA591D" w:rsidP="00EA591D">
      <w:pPr>
        <w:pStyle w:val="Paragraphedeliste"/>
        <w:numPr>
          <w:ilvl w:val="0"/>
          <w:numId w:val="1"/>
        </w:numPr>
        <w:jc w:val="both"/>
        <w:rPr>
          <w:rFonts w:ascii="Albertus MT" w:hAnsi="Albertus MT"/>
          <w:sz w:val="32"/>
          <w:szCs w:val="32"/>
        </w:rPr>
      </w:pPr>
      <w:r>
        <w:rPr>
          <w:rFonts w:ascii="Albertus MT" w:hAnsi="Albertus MT"/>
          <w:sz w:val="32"/>
          <w:szCs w:val="32"/>
        </w:rPr>
        <w:t>Épeler : Le joueur peut choisir la position de la lettre qu’il veut savoir. Ex : Je veux savoir la 4</w:t>
      </w:r>
      <w:r w:rsidRPr="00EA591D">
        <w:rPr>
          <w:rFonts w:ascii="Albertus MT" w:hAnsi="Albertus MT"/>
          <w:sz w:val="32"/>
          <w:szCs w:val="32"/>
          <w:vertAlign w:val="superscript"/>
        </w:rPr>
        <w:t>e</w:t>
      </w:r>
      <w:r>
        <w:rPr>
          <w:rFonts w:ascii="Albertus MT" w:hAnsi="Albertus MT"/>
          <w:sz w:val="32"/>
          <w:szCs w:val="32"/>
        </w:rPr>
        <w:t xml:space="preserve"> lettre du mot </w:t>
      </w:r>
    </w:p>
    <w:p w:rsidR="00EA591D" w:rsidRDefault="00EA591D" w:rsidP="00EA591D">
      <w:pPr>
        <w:pStyle w:val="Paragraphedeliste"/>
        <w:jc w:val="both"/>
        <w:rPr>
          <w:rFonts w:ascii="Albertus MT" w:hAnsi="Albertus MT"/>
          <w:sz w:val="32"/>
          <w:szCs w:val="32"/>
        </w:rPr>
      </w:pPr>
      <w:r>
        <w:rPr>
          <w:rFonts w:ascii="Albertus MT" w:hAnsi="Albertus MT"/>
          <w:sz w:val="32"/>
          <w:szCs w:val="32"/>
        </w:rPr>
        <w:t xml:space="preserve"> « Hoc</w:t>
      </w:r>
      <w:r w:rsidRPr="00EA591D">
        <w:rPr>
          <w:rFonts w:ascii="Albertus MT" w:hAnsi="Albertus MT"/>
          <w:sz w:val="32"/>
          <w:szCs w:val="32"/>
          <w:u w:val="single"/>
        </w:rPr>
        <w:t>k</w:t>
      </w:r>
      <w:r>
        <w:rPr>
          <w:rFonts w:ascii="Albertus MT" w:hAnsi="Albertus MT"/>
          <w:sz w:val="32"/>
          <w:szCs w:val="32"/>
        </w:rPr>
        <w:t xml:space="preserve">ey » </w:t>
      </w:r>
      <w:r w:rsidRPr="00EA591D">
        <w:rPr>
          <w:rFonts w:ascii="Albertus MT" w:hAnsi="Albertus MT"/>
          <w:sz w:val="32"/>
          <w:szCs w:val="32"/>
        </w:rPr>
        <w:t xml:space="preserve"> </w:t>
      </w:r>
    </w:p>
    <w:p w:rsidR="00EA591D" w:rsidRDefault="00EA591D" w:rsidP="00EA591D">
      <w:pPr>
        <w:pStyle w:val="Paragraphedeliste"/>
        <w:numPr>
          <w:ilvl w:val="0"/>
          <w:numId w:val="1"/>
        </w:numPr>
        <w:jc w:val="both"/>
        <w:rPr>
          <w:rFonts w:ascii="Albertus MT" w:hAnsi="Albertus MT"/>
          <w:sz w:val="32"/>
          <w:szCs w:val="32"/>
        </w:rPr>
      </w:pPr>
      <w:r>
        <w:rPr>
          <w:rFonts w:ascii="Albertus MT" w:hAnsi="Albertus MT"/>
          <w:sz w:val="32"/>
          <w:szCs w:val="32"/>
        </w:rPr>
        <w:t>Définition</w:t>
      </w:r>
      <w:r w:rsidR="00625230">
        <w:rPr>
          <w:rFonts w:ascii="Albertus MT" w:hAnsi="Albertus MT"/>
          <w:sz w:val="32"/>
          <w:szCs w:val="32"/>
        </w:rPr>
        <w:t>s</w:t>
      </w:r>
      <w:r>
        <w:rPr>
          <w:rFonts w:ascii="Albertus MT" w:hAnsi="Albertus MT"/>
          <w:sz w:val="32"/>
          <w:szCs w:val="32"/>
        </w:rPr>
        <w:t>,  synonyme</w:t>
      </w:r>
      <w:r w:rsidR="00625230">
        <w:rPr>
          <w:rFonts w:ascii="Albertus MT" w:hAnsi="Albertus MT"/>
          <w:sz w:val="32"/>
          <w:szCs w:val="32"/>
        </w:rPr>
        <w:t>s</w:t>
      </w:r>
      <w:r>
        <w:rPr>
          <w:rFonts w:ascii="Albertus MT" w:hAnsi="Albertus MT"/>
          <w:sz w:val="32"/>
          <w:szCs w:val="32"/>
        </w:rPr>
        <w:t>, antonyme</w:t>
      </w:r>
      <w:r w:rsidR="00625230">
        <w:rPr>
          <w:rFonts w:ascii="Albertus MT" w:hAnsi="Albertus MT"/>
          <w:sz w:val="32"/>
          <w:szCs w:val="32"/>
        </w:rPr>
        <w:t>s</w:t>
      </w:r>
      <w:r w:rsidRPr="00EA591D">
        <w:rPr>
          <w:rFonts w:ascii="Albertus MT" w:hAnsi="Albertus MT"/>
          <w:sz w:val="32"/>
          <w:szCs w:val="32"/>
        </w:rPr>
        <w:t xml:space="preserve"> et  phrase</w:t>
      </w:r>
      <w:r w:rsidR="00625230">
        <w:rPr>
          <w:rFonts w:ascii="Albertus MT" w:hAnsi="Albertus MT"/>
          <w:sz w:val="32"/>
          <w:szCs w:val="32"/>
        </w:rPr>
        <w:t>s</w:t>
      </w:r>
      <w:r w:rsidRPr="00EA591D">
        <w:rPr>
          <w:rFonts w:ascii="Albertus MT" w:hAnsi="Albertus MT"/>
          <w:sz w:val="32"/>
          <w:szCs w:val="32"/>
        </w:rPr>
        <w:t xml:space="preserve"> : Le joueur qui pose la question doit éliminer un choix de réponse. Ex : La réponse n’est pas (a) </w:t>
      </w:r>
    </w:p>
    <w:p w:rsidR="00EA591D" w:rsidRDefault="00EA591D" w:rsidP="00EA591D">
      <w:pPr>
        <w:jc w:val="both"/>
        <w:rPr>
          <w:rFonts w:ascii="Albertus MT" w:hAnsi="Albertus MT"/>
          <w:b/>
          <w:sz w:val="32"/>
          <w:szCs w:val="32"/>
        </w:rPr>
      </w:pPr>
      <w:r>
        <w:rPr>
          <w:rFonts w:ascii="Albertus MT" w:hAnsi="Albertus MT"/>
          <w:b/>
          <w:sz w:val="32"/>
          <w:szCs w:val="32"/>
        </w:rPr>
        <w:t>But du jeu :</w:t>
      </w:r>
    </w:p>
    <w:p w:rsidR="00EA591D" w:rsidRDefault="00EA591D" w:rsidP="00EA591D">
      <w:pPr>
        <w:jc w:val="both"/>
        <w:rPr>
          <w:rFonts w:ascii="Albertus MT" w:hAnsi="Albertus MT"/>
          <w:sz w:val="32"/>
          <w:szCs w:val="32"/>
        </w:rPr>
      </w:pPr>
      <w:r>
        <w:rPr>
          <w:rFonts w:ascii="Albertus MT" w:hAnsi="Albertus MT"/>
          <w:sz w:val="32"/>
          <w:szCs w:val="32"/>
        </w:rPr>
        <w:t>Le but est de répondre correctement aux différentes questions demandées pour gagner de l’argent. Le joueur ou l’équipe qui accumuler</w:t>
      </w:r>
      <w:r w:rsidR="00190E89">
        <w:rPr>
          <w:rFonts w:ascii="Albertus MT" w:hAnsi="Albertus MT"/>
          <w:sz w:val="32"/>
          <w:szCs w:val="32"/>
        </w:rPr>
        <w:t>a 10</w:t>
      </w:r>
      <w:r>
        <w:rPr>
          <w:rFonts w:ascii="Albertus MT" w:hAnsi="Albertus MT"/>
          <w:sz w:val="32"/>
          <w:szCs w:val="32"/>
        </w:rPr>
        <w:t>00$ gagnera la partie.</w:t>
      </w:r>
    </w:p>
    <w:p w:rsidR="00EA591D" w:rsidRPr="00EA591D" w:rsidRDefault="00EA591D" w:rsidP="00EA591D">
      <w:pPr>
        <w:jc w:val="both"/>
        <w:rPr>
          <w:rFonts w:ascii="Albertus MT" w:hAnsi="Albertus MT"/>
          <w:b/>
          <w:i/>
          <w:sz w:val="32"/>
          <w:szCs w:val="32"/>
          <w:u w:val="single"/>
        </w:rPr>
      </w:pPr>
      <w:r w:rsidRPr="00EA591D">
        <w:rPr>
          <w:rFonts w:ascii="Albertus MT" w:hAnsi="Albertus MT"/>
          <w:b/>
          <w:i/>
          <w:sz w:val="32"/>
          <w:szCs w:val="32"/>
          <w:u w:val="single"/>
        </w:rPr>
        <w:t>Bonne partie!</w:t>
      </w:r>
    </w:p>
    <w:p w:rsidR="00EA591D" w:rsidRDefault="00EA591D" w:rsidP="00EA591D">
      <w:pPr>
        <w:jc w:val="both"/>
        <w:rPr>
          <w:rFonts w:ascii="Albertus MT" w:hAnsi="Albertus MT"/>
          <w:sz w:val="32"/>
          <w:szCs w:val="32"/>
        </w:rPr>
      </w:pPr>
      <w:r>
        <w:rPr>
          <w:rFonts w:ascii="Albertus MT" w:hAnsi="Albertus MT"/>
          <w:sz w:val="32"/>
          <w:szCs w:val="32"/>
        </w:rPr>
        <w:t>Jeux créé par la classe de madame Gloria et madame Annie-Claud avec la participation de madame Vanessa</w:t>
      </w:r>
      <w:r w:rsidR="00CB1326">
        <w:rPr>
          <w:rFonts w:ascii="Albertus MT" w:hAnsi="Albertus MT"/>
          <w:sz w:val="32"/>
          <w:szCs w:val="32"/>
        </w:rPr>
        <w:t xml:space="preserve"> et monsieur Mario</w:t>
      </w:r>
      <w:r>
        <w:rPr>
          <w:rFonts w:ascii="Albertus MT" w:hAnsi="Albertus MT"/>
          <w:sz w:val="32"/>
          <w:szCs w:val="32"/>
        </w:rPr>
        <w:t xml:space="preserve">. </w:t>
      </w:r>
    </w:p>
    <w:p w:rsidR="00EA591D" w:rsidRPr="00EA591D" w:rsidRDefault="00EA591D" w:rsidP="00EA591D">
      <w:pPr>
        <w:jc w:val="both"/>
        <w:rPr>
          <w:rFonts w:ascii="Albertus MT" w:hAnsi="Albertus MT"/>
          <w:sz w:val="32"/>
          <w:szCs w:val="32"/>
        </w:rPr>
      </w:pPr>
      <w:r>
        <w:rPr>
          <w:rFonts w:ascii="Albertus MT" w:hAnsi="Albertus MT"/>
          <w:sz w:val="32"/>
          <w:szCs w:val="32"/>
        </w:rPr>
        <w:t xml:space="preserve">  </w:t>
      </w:r>
    </w:p>
    <w:p w:rsidR="00EA591D" w:rsidRDefault="00EA591D" w:rsidP="00EA591D">
      <w:pPr>
        <w:pStyle w:val="Paragraphedeliste"/>
        <w:jc w:val="both"/>
        <w:rPr>
          <w:rFonts w:ascii="Albertus MT" w:hAnsi="Albertus MT"/>
          <w:sz w:val="32"/>
          <w:szCs w:val="32"/>
        </w:rPr>
      </w:pPr>
    </w:p>
    <w:p w:rsidR="005967DB" w:rsidRDefault="005967DB" w:rsidP="00EA591D">
      <w:pPr>
        <w:pStyle w:val="Paragraphedeliste"/>
        <w:jc w:val="both"/>
        <w:rPr>
          <w:rFonts w:ascii="Albertus MT" w:hAnsi="Albertus MT"/>
          <w:sz w:val="32"/>
          <w:szCs w:val="32"/>
        </w:rPr>
      </w:pPr>
    </w:p>
    <w:p w:rsidR="00C75A72" w:rsidRDefault="00C75A72" w:rsidP="00EA591D">
      <w:pPr>
        <w:pStyle w:val="Paragraphedeliste"/>
        <w:jc w:val="both"/>
        <w:rPr>
          <w:rFonts w:ascii="Albertus MT" w:hAnsi="Albertus MT"/>
          <w:sz w:val="32"/>
          <w:szCs w:val="32"/>
        </w:rPr>
      </w:pPr>
    </w:p>
    <w:p w:rsidR="005967DB" w:rsidRDefault="005967DB" w:rsidP="00EA591D">
      <w:pPr>
        <w:pStyle w:val="Paragraphedeliste"/>
        <w:jc w:val="both"/>
        <w:rPr>
          <w:rFonts w:ascii="Albertus MT" w:hAnsi="Albertus MT"/>
          <w:sz w:val="32"/>
          <w:szCs w:val="32"/>
        </w:rPr>
      </w:pPr>
    </w:p>
    <w:p w:rsidR="005967DB" w:rsidRDefault="005967DB" w:rsidP="00EA591D">
      <w:pPr>
        <w:pStyle w:val="Paragraphedeliste"/>
        <w:jc w:val="both"/>
        <w:rPr>
          <w:rFonts w:ascii="Albertus MT" w:hAnsi="Albertus MT"/>
          <w:sz w:val="32"/>
          <w:szCs w:val="32"/>
        </w:rPr>
      </w:pPr>
    </w:p>
    <w:p w:rsidR="005967DB" w:rsidRPr="00EA591D" w:rsidRDefault="005967DB" w:rsidP="005967DB">
      <w:pPr>
        <w:pStyle w:val="Paragraphedeliste"/>
        <w:jc w:val="right"/>
        <w:rPr>
          <w:rFonts w:ascii="Albertus MT" w:hAnsi="Albertus MT"/>
          <w:sz w:val="32"/>
          <w:szCs w:val="32"/>
        </w:rPr>
      </w:pPr>
      <w:r>
        <w:rPr>
          <w:rFonts w:ascii="Albertus MT" w:hAnsi="Albertus MT"/>
          <w:noProof/>
          <w:sz w:val="32"/>
          <w:szCs w:val="32"/>
          <w:lang w:eastAsia="fr-CA"/>
        </w:rPr>
        <w:drawing>
          <wp:anchor distT="0" distB="0" distL="114300" distR="114300" simplePos="0" relativeHeight="251658240" behindDoc="1" locked="0" layoutInCell="1" allowOverlap="1">
            <wp:simplePos x="0" y="0"/>
            <wp:positionH relativeFrom="column">
              <wp:posOffset>4705350</wp:posOffset>
            </wp:positionH>
            <wp:positionV relativeFrom="paragraph">
              <wp:posOffset>36195</wp:posOffset>
            </wp:positionV>
            <wp:extent cx="1123950" cy="431800"/>
            <wp:effectExtent l="19050" t="0" r="0" b="0"/>
            <wp:wrapNone/>
            <wp:docPr id="2" name="Image 1" descr="http://www.copyrightfrance.com/images/copyrigh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pyrightfrance.com/images/copyright_7.jpg"/>
                    <pic:cNvPicPr>
                      <a:picLocks noChangeAspect="1" noChangeArrowheads="1"/>
                    </pic:cNvPicPr>
                  </pic:nvPicPr>
                  <pic:blipFill>
                    <a:blip r:embed="rId6" cstate="print"/>
                    <a:srcRect/>
                    <a:stretch>
                      <a:fillRect/>
                    </a:stretch>
                  </pic:blipFill>
                  <pic:spPr bwMode="auto">
                    <a:xfrm>
                      <a:off x="0" y="0"/>
                      <a:ext cx="1123950" cy="431800"/>
                    </a:xfrm>
                    <a:prstGeom prst="rect">
                      <a:avLst/>
                    </a:prstGeom>
                    <a:noFill/>
                    <a:ln w="9525">
                      <a:noFill/>
                      <a:miter lim="800000"/>
                      <a:headEnd/>
                      <a:tailEnd/>
                    </a:ln>
                  </pic:spPr>
                </pic:pic>
              </a:graphicData>
            </a:graphic>
          </wp:anchor>
        </w:drawing>
      </w:r>
    </w:p>
    <w:sectPr w:rsidR="005967DB" w:rsidRPr="00EA591D" w:rsidSect="00EA591D">
      <w:pgSz w:w="12240" w:h="15840"/>
      <w:pgMar w:top="1440" w:right="1800" w:bottom="1440" w:left="1800" w:header="708" w:footer="708" w:gutter="0"/>
      <w:pgBorders w:offsetFrom="page">
        <w:top w:val="sawtoothGray" w:sz="31" w:space="24" w:color="auto"/>
        <w:left w:val="sawtoothGray" w:sz="31" w:space="24" w:color="auto"/>
        <w:bottom w:val="sawtoothGray" w:sz="31" w:space="24" w:color="auto"/>
        <w:right w:val="sawtoothGra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lbertus M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33BE9"/>
    <w:multiLevelType w:val="hybridMultilevel"/>
    <w:tmpl w:val="A34C23A2"/>
    <w:lvl w:ilvl="0" w:tplc="682CC8A2">
      <w:start w:val="1"/>
      <w:numFmt w:val="bullet"/>
      <w:lvlText w:val="-"/>
      <w:lvlJc w:val="left"/>
      <w:pPr>
        <w:ind w:left="720" w:hanging="360"/>
      </w:pPr>
      <w:rPr>
        <w:rFonts w:ascii="Albertus MT" w:eastAsiaTheme="minorHAnsi" w:hAnsi="Albertus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220"/>
    <w:rsid w:val="00190E89"/>
    <w:rsid w:val="005967DB"/>
    <w:rsid w:val="00625230"/>
    <w:rsid w:val="006B272F"/>
    <w:rsid w:val="00B1460D"/>
    <w:rsid w:val="00B77230"/>
    <w:rsid w:val="00C75A72"/>
    <w:rsid w:val="00CB1326"/>
    <w:rsid w:val="00CD0220"/>
    <w:rsid w:val="00D35793"/>
    <w:rsid w:val="00DB0A57"/>
    <w:rsid w:val="00EA591D"/>
    <w:rsid w:val="00EE639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91D"/>
    <w:pPr>
      <w:ind w:left="720"/>
      <w:contextualSpacing/>
    </w:pPr>
  </w:style>
  <w:style w:type="paragraph" w:styleId="Textedebulles">
    <w:name w:val="Balloon Text"/>
    <w:basedOn w:val="Normal"/>
    <w:link w:val="TextedebullesCar"/>
    <w:uiPriority w:val="99"/>
    <w:semiHidden/>
    <w:unhideWhenUsed/>
    <w:rsid w:val="00596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FAFCC-4B43-4622-8C65-EDB96F00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2</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CSBE</dc:creator>
  <cp:lastModifiedBy>Annie-Claud</cp:lastModifiedBy>
  <cp:revision>3</cp:revision>
  <cp:lastPrinted>2014-11-28T16:22:00Z</cp:lastPrinted>
  <dcterms:created xsi:type="dcterms:W3CDTF">2014-12-05T13:23:00Z</dcterms:created>
  <dcterms:modified xsi:type="dcterms:W3CDTF">2015-01-17T20:58:00Z</dcterms:modified>
</cp:coreProperties>
</file>